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8362" w14:textId="77777777" w:rsidR="00DB6EAB" w:rsidRPr="0074058D" w:rsidRDefault="00DB6EAB" w:rsidP="00D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СИЛАБУС НАВЧАЛЬНОЇ ДИСЦИПЛІНИ</w:t>
      </w:r>
    </w:p>
    <w:p w14:paraId="5165F74E" w14:textId="5D5F7861" w:rsidR="00DB6EAB" w:rsidRPr="0074058D" w:rsidRDefault="00DB6EAB" w:rsidP="00D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«</w:t>
      </w:r>
      <w:r w:rsidR="005200C6" w:rsidRPr="005200C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E-COMMERCE BACKGROUND AND E-PAYMENT SYSTEMS</w:t>
      </w:r>
      <w:r w:rsidRPr="0074058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»</w:t>
      </w:r>
    </w:p>
    <w:p w14:paraId="4FCD47B9" w14:textId="77777777" w:rsidR="00DB6EAB" w:rsidRPr="0074058D" w:rsidRDefault="00DB6EAB" w:rsidP="00DB6EA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tbl>
      <w:tblPr>
        <w:tblStyle w:val="a3"/>
        <w:tblpPr w:leftFromText="180" w:rightFromText="180" w:vertAnchor="text" w:horzAnchor="margin" w:tblpY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436"/>
      </w:tblGrid>
      <w:tr w:rsidR="00DB6EAB" w:rsidRPr="0074058D" w14:paraId="5374645F" w14:textId="77777777" w:rsidTr="00E106E2">
        <w:tc>
          <w:tcPr>
            <w:tcW w:w="2943" w:type="dxa"/>
          </w:tcPr>
          <w:p w14:paraId="11455CA0" w14:textId="77777777" w:rsidR="00DB6EAB" w:rsidRPr="0074058D" w:rsidRDefault="00DB6EAB" w:rsidP="00DB6EAB">
            <w:pPr>
              <w:rPr>
                <w:b/>
                <w:sz w:val="26"/>
                <w:szCs w:val="26"/>
                <w:lang w:eastAsia="ru-RU"/>
              </w:rPr>
            </w:pPr>
            <w:r w:rsidRPr="0074058D">
              <w:rPr>
                <w:b/>
                <w:sz w:val="26"/>
                <w:szCs w:val="26"/>
                <w:lang w:eastAsia="ru-RU"/>
              </w:rPr>
              <w:t>Ступінь освіти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14:paraId="2CFF267D" w14:textId="6B3D3FE8" w:rsidR="00DB6EAB" w:rsidRPr="0074058D" w:rsidRDefault="008B1D9D" w:rsidP="00DB6EAB">
            <w:pPr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бакалавр</w:t>
            </w:r>
          </w:p>
        </w:tc>
      </w:tr>
      <w:tr w:rsidR="00DB6EAB" w:rsidRPr="0074058D" w14:paraId="6435DEE4" w14:textId="77777777" w:rsidTr="00E106E2">
        <w:tc>
          <w:tcPr>
            <w:tcW w:w="2943" w:type="dxa"/>
          </w:tcPr>
          <w:p w14:paraId="333B7DFC" w14:textId="77777777" w:rsidR="00DB6EAB" w:rsidRPr="0074058D" w:rsidRDefault="00DB6EAB" w:rsidP="00DB6EAB">
            <w:pPr>
              <w:rPr>
                <w:b/>
                <w:sz w:val="26"/>
                <w:szCs w:val="26"/>
                <w:lang w:eastAsia="ru-RU"/>
              </w:rPr>
            </w:pPr>
            <w:r w:rsidRPr="0074058D">
              <w:rPr>
                <w:b/>
                <w:sz w:val="26"/>
                <w:szCs w:val="26"/>
                <w:lang w:eastAsia="ru-RU"/>
              </w:rPr>
              <w:t>Освітня програма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14:paraId="0C5CEE7D" w14:textId="7441A361" w:rsidR="00DB6EAB" w:rsidRPr="008B1D9D" w:rsidRDefault="008B1D9D" w:rsidP="00DB6EAB">
            <w:pPr>
              <w:rPr>
                <w:b/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eastAsia="ru-RU"/>
              </w:rPr>
              <w:t>051 Економіка</w:t>
            </w:r>
          </w:p>
        </w:tc>
      </w:tr>
      <w:tr w:rsidR="00DB6EAB" w:rsidRPr="0074058D" w14:paraId="294BFBD1" w14:textId="77777777" w:rsidTr="00E106E2">
        <w:tc>
          <w:tcPr>
            <w:tcW w:w="2943" w:type="dxa"/>
          </w:tcPr>
          <w:p w14:paraId="01B4B47D" w14:textId="77777777" w:rsidR="00DB6EAB" w:rsidRPr="0074058D" w:rsidRDefault="00DB6EAB" w:rsidP="00DB6EAB">
            <w:pPr>
              <w:rPr>
                <w:b/>
                <w:sz w:val="26"/>
                <w:szCs w:val="26"/>
                <w:lang w:eastAsia="ru-RU"/>
              </w:rPr>
            </w:pPr>
            <w:r w:rsidRPr="0074058D">
              <w:rPr>
                <w:b/>
                <w:bCs/>
                <w:sz w:val="26"/>
                <w:szCs w:val="26"/>
                <w:lang w:eastAsia="ru-RU"/>
              </w:rPr>
              <w:t>Тривалість викладання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14:paraId="0C7CC2DB" w14:textId="77777777" w:rsidR="00DB6EAB" w:rsidRPr="0074058D" w:rsidRDefault="00EC00C2" w:rsidP="00DB6EAB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семестр</w:t>
            </w:r>
          </w:p>
        </w:tc>
      </w:tr>
      <w:tr w:rsidR="00DB6EAB" w:rsidRPr="0074058D" w14:paraId="3D79F8B4" w14:textId="77777777" w:rsidTr="00E106E2">
        <w:tc>
          <w:tcPr>
            <w:tcW w:w="2943" w:type="dxa"/>
          </w:tcPr>
          <w:p w14:paraId="63084A7F" w14:textId="77777777" w:rsidR="00DB6EAB" w:rsidRPr="0074058D" w:rsidRDefault="00DB6EAB" w:rsidP="00DB6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  <w:lang w:eastAsia="ru-RU"/>
              </w:rPr>
            </w:pPr>
            <w:r w:rsidRPr="0074058D">
              <w:rPr>
                <w:b/>
                <w:sz w:val="26"/>
                <w:szCs w:val="26"/>
                <w:lang w:eastAsia="ru-RU"/>
              </w:rPr>
              <w:t xml:space="preserve">Заняття: </w:t>
            </w:r>
          </w:p>
          <w:p w14:paraId="501EC2F7" w14:textId="77777777" w:rsidR="00DB6EAB" w:rsidRPr="0074058D" w:rsidRDefault="00DB6EAB" w:rsidP="00DB6EAB">
            <w:pPr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</w:tcPr>
          <w:p w14:paraId="472A5133" w14:textId="216C3F52" w:rsidR="00DB6EAB" w:rsidRPr="0074058D" w:rsidRDefault="008B1D9D" w:rsidP="00DB6EAB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</w:t>
            </w:r>
            <w:r w:rsidR="00EC00C2">
              <w:rPr>
                <w:sz w:val="26"/>
                <w:szCs w:val="26"/>
                <w:lang w:eastAsia="ru-RU"/>
              </w:rPr>
              <w:t xml:space="preserve"> годин на ти</w:t>
            </w:r>
            <w:r w:rsidR="009C3694">
              <w:rPr>
                <w:sz w:val="26"/>
                <w:szCs w:val="26"/>
                <w:lang w:eastAsia="ru-RU"/>
              </w:rPr>
              <w:t>жд</w:t>
            </w:r>
            <w:r w:rsidR="00EC00C2">
              <w:rPr>
                <w:sz w:val="26"/>
                <w:szCs w:val="26"/>
                <w:lang w:eastAsia="ru-RU"/>
              </w:rPr>
              <w:t>ень</w:t>
            </w:r>
          </w:p>
        </w:tc>
      </w:tr>
      <w:tr w:rsidR="00DB6EAB" w:rsidRPr="0074058D" w14:paraId="7AFA0886" w14:textId="77777777" w:rsidTr="00E106E2">
        <w:tc>
          <w:tcPr>
            <w:tcW w:w="2943" w:type="dxa"/>
          </w:tcPr>
          <w:p w14:paraId="0B46EFCE" w14:textId="77777777" w:rsidR="00DB6EAB" w:rsidRPr="0074058D" w:rsidRDefault="00DB6EAB" w:rsidP="00DB6EAB">
            <w:pPr>
              <w:ind w:left="166"/>
              <w:rPr>
                <w:b/>
                <w:sz w:val="26"/>
                <w:szCs w:val="26"/>
                <w:lang w:eastAsia="ru-RU"/>
              </w:rPr>
            </w:pPr>
            <w:r w:rsidRPr="0074058D">
              <w:rPr>
                <w:sz w:val="26"/>
                <w:szCs w:val="26"/>
                <w:lang w:eastAsia="ru-RU"/>
              </w:rPr>
              <w:t>Лекції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14:paraId="3B6A6038" w14:textId="5638B455" w:rsidR="00DB6EAB" w:rsidRPr="0074058D" w:rsidRDefault="008B1D9D" w:rsidP="00DB6EAB">
            <w:pPr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  <w:r w:rsidR="00DB6EAB" w:rsidRPr="0074058D">
              <w:rPr>
                <w:sz w:val="26"/>
                <w:szCs w:val="26"/>
                <w:lang w:eastAsia="ru-RU"/>
              </w:rPr>
              <w:t xml:space="preserve"> години</w:t>
            </w:r>
          </w:p>
        </w:tc>
      </w:tr>
      <w:tr w:rsidR="00DB6EAB" w:rsidRPr="0074058D" w14:paraId="003DDFCB" w14:textId="77777777" w:rsidTr="00E106E2">
        <w:tc>
          <w:tcPr>
            <w:tcW w:w="2943" w:type="dxa"/>
          </w:tcPr>
          <w:p w14:paraId="6526081F" w14:textId="77777777" w:rsidR="00DB6EAB" w:rsidRPr="0074058D" w:rsidRDefault="00DB6EAB" w:rsidP="00DB6EAB">
            <w:pPr>
              <w:ind w:left="166"/>
              <w:rPr>
                <w:b/>
                <w:sz w:val="26"/>
                <w:szCs w:val="26"/>
                <w:lang w:eastAsia="ru-RU"/>
              </w:rPr>
            </w:pPr>
            <w:r w:rsidRPr="0074058D">
              <w:rPr>
                <w:sz w:val="26"/>
                <w:szCs w:val="26"/>
                <w:lang w:eastAsia="ru-RU"/>
              </w:rPr>
              <w:t>Практичні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14:paraId="7F126872" w14:textId="1F6B451E" w:rsidR="00DB6EAB" w:rsidRPr="0074058D" w:rsidRDefault="008B1D9D" w:rsidP="00DB6EAB">
            <w:pPr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  <w:r w:rsidR="00DB6EAB" w:rsidRPr="0074058D">
              <w:rPr>
                <w:sz w:val="26"/>
                <w:szCs w:val="26"/>
                <w:lang w:eastAsia="ru-RU"/>
              </w:rPr>
              <w:t xml:space="preserve"> години</w:t>
            </w:r>
          </w:p>
        </w:tc>
      </w:tr>
      <w:tr w:rsidR="00DB6EAB" w:rsidRPr="0074058D" w14:paraId="1D6523F4" w14:textId="77777777" w:rsidTr="00E106E2">
        <w:tc>
          <w:tcPr>
            <w:tcW w:w="2943" w:type="dxa"/>
          </w:tcPr>
          <w:p w14:paraId="60BF2451" w14:textId="77777777" w:rsidR="00DB6EAB" w:rsidRPr="0074058D" w:rsidRDefault="00DB6EAB" w:rsidP="00DB6EAB">
            <w:pPr>
              <w:rPr>
                <w:sz w:val="26"/>
                <w:szCs w:val="26"/>
                <w:lang w:eastAsia="ru-RU"/>
              </w:rPr>
            </w:pPr>
            <w:r w:rsidRPr="0074058D">
              <w:rPr>
                <w:b/>
                <w:sz w:val="26"/>
                <w:szCs w:val="26"/>
                <w:lang w:eastAsia="ru-RU"/>
              </w:rPr>
              <w:t>Мова викладання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14:paraId="1FE132C3" w14:textId="77777777" w:rsidR="00DB6EAB" w:rsidRPr="0074058D" w:rsidRDefault="00DB6EAB" w:rsidP="00DB6EAB">
            <w:pPr>
              <w:rPr>
                <w:i/>
                <w:iCs/>
                <w:sz w:val="26"/>
                <w:szCs w:val="26"/>
                <w:lang w:eastAsia="ru-RU"/>
              </w:rPr>
            </w:pPr>
            <w:r w:rsidRPr="0074058D">
              <w:rPr>
                <w:sz w:val="26"/>
                <w:szCs w:val="26"/>
                <w:lang w:eastAsia="ru-RU"/>
              </w:rPr>
              <w:t>українська</w:t>
            </w:r>
          </w:p>
        </w:tc>
      </w:tr>
      <w:tr w:rsidR="00DB6EAB" w:rsidRPr="0074058D" w14:paraId="6B99F815" w14:textId="77777777" w:rsidTr="00E106E2">
        <w:tc>
          <w:tcPr>
            <w:tcW w:w="2943" w:type="dxa"/>
          </w:tcPr>
          <w:p w14:paraId="4C211B8F" w14:textId="77777777" w:rsidR="00DB6EAB" w:rsidRPr="0074058D" w:rsidRDefault="00DB6EAB" w:rsidP="00DB6EAB">
            <w:pPr>
              <w:rPr>
                <w:b/>
                <w:sz w:val="26"/>
                <w:szCs w:val="26"/>
                <w:lang w:eastAsia="ru-RU"/>
              </w:rPr>
            </w:pPr>
            <w:r w:rsidRPr="0074058D">
              <w:rPr>
                <w:b/>
                <w:bCs/>
                <w:sz w:val="26"/>
                <w:szCs w:val="26"/>
                <w:lang w:eastAsia="ru-RU"/>
              </w:rPr>
              <w:t>Кафедра, що викладає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14:paraId="2D2B2793" w14:textId="77777777" w:rsidR="00DB6EAB" w:rsidRPr="0074058D" w:rsidRDefault="00DB6EAB" w:rsidP="00DB6EAB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rPr>
                <w:sz w:val="26"/>
                <w:szCs w:val="26"/>
                <w:lang w:eastAsia="ru-RU"/>
              </w:rPr>
            </w:pPr>
            <w:r w:rsidRPr="0074058D">
              <w:rPr>
                <w:sz w:val="26"/>
                <w:szCs w:val="26"/>
                <w:lang w:eastAsia="ru-RU"/>
              </w:rPr>
              <w:t>економіки та економічної кібернетики</w:t>
            </w:r>
          </w:p>
        </w:tc>
      </w:tr>
    </w:tbl>
    <w:p w14:paraId="0CCF3AFD" w14:textId="77777777" w:rsidR="00DB6EAB" w:rsidRPr="0074058D" w:rsidRDefault="00DB6EAB" w:rsidP="00DB6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0516AB0B" w14:textId="77777777" w:rsidR="00DB6EAB" w:rsidRPr="0074058D" w:rsidRDefault="00DB6EAB" w:rsidP="00DB6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</w:t>
      </w:r>
      <w:r w:rsidRPr="0074058D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drawing>
          <wp:inline distT="0" distB="0" distL="0" distR="0" wp14:anchorId="3DFB8010" wp14:editId="746CBCBA">
            <wp:extent cx="1619885" cy="1034673"/>
            <wp:effectExtent l="0" t="0" r="0" b="0"/>
            <wp:docPr id="2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71" t="19511" r="23863" b="38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054" cy="105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C8223" w14:textId="77777777" w:rsidR="00DB6EAB" w:rsidRPr="0074058D" w:rsidRDefault="00DB6EAB" w:rsidP="00DB6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62095AF2" w14:textId="77777777" w:rsidR="00DB6EAB" w:rsidRPr="0074058D" w:rsidRDefault="00DB6EAB" w:rsidP="00DB6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1BF2D4C7" w14:textId="77777777" w:rsidR="00DB6EAB" w:rsidRPr="0074058D" w:rsidRDefault="00DB6EAB" w:rsidP="00DB6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4DD9881F" w14:textId="77777777" w:rsidR="00DB6EAB" w:rsidRPr="0074058D" w:rsidRDefault="00DB6EAB" w:rsidP="00DB6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2D47DF16" w14:textId="77777777" w:rsidR="00DB6EAB" w:rsidRPr="0074058D" w:rsidRDefault="00DB6EAB" w:rsidP="00DB6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39460FF5" w14:textId="77777777" w:rsidR="00D2172F" w:rsidRPr="0074058D" w:rsidRDefault="00DB6EAB" w:rsidP="00DB6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74058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Сторінка курсу в СДО НТУ «ДП»:  </w:t>
      </w:r>
      <w:hyperlink r:id="rId7" w:history="1">
        <w:r w:rsidR="00B80872" w:rsidRPr="0074058D">
          <w:rPr>
            <w:rStyle w:val="a4"/>
            <w:rFonts w:ascii="Times New Roman" w:eastAsia="Times New Roman" w:hAnsi="Times New Roman" w:cs="Times New Roman"/>
            <w:sz w:val="26"/>
            <w:szCs w:val="26"/>
            <w:lang w:val="ru-RU" w:eastAsia="ru-RU"/>
          </w:rPr>
          <w:t>https://do.nmu.org.ua/course/view.php?id=1051</w:t>
        </w:r>
      </w:hyperlink>
    </w:p>
    <w:p w14:paraId="4FDEEFFC" w14:textId="77777777" w:rsidR="00B80872" w:rsidRPr="0074058D" w:rsidRDefault="00B80872" w:rsidP="00DB6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36A9896A" w14:textId="77777777" w:rsidR="00DB6EAB" w:rsidRPr="0074058D" w:rsidRDefault="00DB6EAB" w:rsidP="00DB6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Консультації: </w:t>
      </w: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11.20-12.40, що</w:t>
      </w:r>
      <w:r w:rsidR="00B80872"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четверга</w:t>
      </w: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(крім святкових днів), </w:t>
      </w:r>
      <w:proofErr w:type="spellStart"/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ауд</w:t>
      </w:r>
      <w:proofErr w:type="spellEnd"/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. 3/27 (лекції)</w:t>
      </w:r>
    </w:p>
    <w:p w14:paraId="21096C72" w14:textId="77777777" w:rsidR="00DB6EAB" w:rsidRPr="0074058D" w:rsidRDefault="00DB6EAB" w:rsidP="00DB6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ab/>
      </w: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ab/>
        <w:t xml:space="preserve">    11.20-12.40, що</w:t>
      </w:r>
      <w:r w:rsidR="00B80872"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п’ятниці</w:t>
      </w: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, (крім святкових днів), </w:t>
      </w:r>
      <w:proofErr w:type="spellStart"/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ауд</w:t>
      </w:r>
      <w:proofErr w:type="spellEnd"/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. 3/27 (практика)</w:t>
      </w:r>
    </w:p>
    <w:p w14:paraId="01920917" w14:textId="77777777" w:rsidR="00DB6EAB" w:rsidRPr="0074058D" w:rsidRDefault="00DB6EAB" w:rsidP="00DB6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74058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Онлайн-консультації *: </w:t>
      </w: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група у </w:t>
      </w: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Teams</w:t>
      </w:r>
    </w:p>
    <w:p w14:paraId="5A736942" w14:textId="77777777" w:rsidR="00DB6EAB" w:rsidRPr="0074058D" w:rsidRDefault="00DB6EAB" w:rsidP="00DB6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Інформація про викладачів: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8"/>
        <w:gridCol w:w="4145"/>
      </w:tblGrid>
      <w:tr w:rsidR="00DB6EAB" w:rsidRPr="0074058D" w14:paraId="16A8BA30" w14:textId="77777777" w:rsidTr="00E106E2">
        <w:tc>
          <w:tcPr>
            <w:tcW w:w="0" w:type="auto"/>
          </w:tcPr>
          <w:p w14:paraId="1899E1C5" w14:textId="77777777" w:rsidR="00DB6EAB" w:rsidRPr="0074058D" w:rsidRDefault="00DB6EAB" w:rsidP="00DB6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Чуріканова Олена Юріївна</w:t>
            </w:r>
            <w:r w:rsidRPr="0074058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  <w:p w14:paraId="62770ADF" w14:textId="77777777" w:rsidR="00DB6EAB" w:rsidRPr="0074058D" w:rsidRDefault="00DB6EAB" w:rsidP="00DB6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(лекції)</w:t>
            </w:r>
          </w:p>
        </w:tc>
        <w:tc>
          <w:tcPr>
            <w:tcW w:w="0" w:type="auto"/>
          </w:tcPr>
          <w:p w14:paraId="0BE8F1B8" w14:textId="77777777" w:rsidR="00851776" w:rsidRPr="0074058D" w:rsidRDefault="00851776" w:rsidP="008517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доцент, </w:t>
            </w:r>
            <w:proofErr w:type="spellStart"/>
            <w:r w:rsidRPr="0074058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к.е.н</w:t>
            </w:r>
            <w:proofErr w:type="spellEnd"/>
            <w:r w:rsidRPr="0074058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. </w:t>
            </w:r>
          </w:p>
          <w:p w14:paraId="028DD81E" w14:textId="77777777" w:rsidR="00DB6EAB" w:rsidRPr="0074058D" w:rsidRDefault="00DB6EAB" w:rsidP="00DB6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DB6EAB" w:rsidRPr="0074058D" w14:paraId="350C228F" w14:textId="77777777" w:rsidTr="00E106E2">
        <w:tc>
          <w:tcPr>
            <w:tcW w:w="0" w:type="auto"/>
          </w:tcPr>
          <w:p w14:paraId="61FB7B42" w14:textId="77777777" w:rsidR="00DB6EAB" w:rsidRPr="0074058D" w:rsidRDefault="00DB6EAB" w:rsidP="00DB6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Персональна сторінка</w:t>
            </w:r>
          </w:p>
        </w:tc>
        <w:tc>
          <w:tcPr>
            <w:tcW w:w="0" w:type="auto"/>
          </w:tcPr>
          <w:p w14:paraId="07B4902F" w14:textId="77777777" w:rsidR="00851776" w:rsidRPr="0074058D" w:rsidRDefault="005200C6" w:rsidP="00851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hyperlink r:id="rId8" w:history="1">
              <w:r w:rsidR="00851776" w:rsidRPr="0074058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ru-RU" w:eastAsia="ru-RU"/>
                </w:rPr>
                <w:t>https</w:t>
              </w:r>
              <w:r w:rsidR="00851776" w:rsidRPr="0074058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://</w:t>
              </w:r>
              <w:r w:rsidR="00851776" w:rsidRPr="0074058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ru-RU" w:eastAsia="ru-RU"/>
                </w:rPr>
                <w:t>ekit</w:t>
              </w:r>
              <w:r w:rsidR="00851776" w:rsidRPr="0074058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.</w:t>
              </w:r>
              <w:r w:rsidR="00851776" w:rsidRPr="0074058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ru-RU" w:eastAsia="ru-RU"/>
                </w:rPr>
                <w:t>nmu</w:t>
              </w:r>
              <w:r w:rsidR="00851776" w:rsidRPr="0074058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.</w:t>
              </w:r>
              <w:r w:rsidR="00851776" w:rsidRPr="0074058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ru-RU" w:eastAsia="ru-RU"/>
                </w:rPr>
                <w:t>org</w:t>
              </w:r>
              <w:r w:rsidR="00851776" w:rsidRPr="0074058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.</w:t>
              </w:r>
              <w:r w:rsidR="00851776" w:rsidRPr="0074058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ru-RU" w:eastAsia="ru-RU"/>
                </w:rPr>
                <w:t>ua</w:t>
              </w:r>
              <w:r w:rsidR="00851776" w:rsidRPr="0074058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/</w:t>
              </w:r>
              <w:r w:rsidR="00851776" w:rsidRPr="0074058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ru-RU" w:eastAsia="ru-RU"/>
                </w:rPr>
                <w:t>ua</w:t>
              </w:r>
              <w:r w:rsidR="00851776" w:rsidRPr="0074058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/</w:t>
              </w:r>
              <w:r w:rsidR="00851776" w:rsidRPr="0074058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ru-RU" w:eastAsia="ru-RU"/>
                </w:rPr>
                <w:t>prepod</w:t>
              </w:r>
              <w:r w:rsidR="00851776" w:rsidRPr="0074058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.</w:t>
              </w:r>
              <w:proofErr w:type="spellStart"/>
              <w:r w:rsidR="00851776" w:rsidRPr="0074058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ru-RU" w:eastAsia="ru-RU"/>
                </w:rPr>
                <w:t>php</w:t>
              </w:r>
              <w:proofErr w:type="spellEnd"/>
            </w:hyperlink>
          </w:p>
        </w:tc>
      </w:tr>
      <w:tr w:rsidR="00DB6EAB" w:rsidRPr="0074058D" w14:paraId="5596527E" w14:textId="77777777" w:rsidTr="00E106E2">
        <w:tc>
          <w:tcPr>
            <w:tcW w:w="0" w:type="auto"/>
          </w:tcPr>
          <w:p w14:paraId="2D96865E" w14:textId="77777777" w:rsidR="00DB6EAB" w:rsidRPr="0074058D" w:rsidRDefault="00DB6EAB" w:rsidP="00DB6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E-пошта:</w:t>
            </w:r>
          </w:p>
        </w:tc>
        <w:tc>
          <w:tcPr>
            <w:tcW w:w="0" w:type="auto"/>
          </w:tcPr>
          <w:p w14:paraId="02AD8364" w14:textId="77777777" w:rsidR="00DB6EAB" w:rsidRPr="0074058D" w:rsidRDefault="00DB6EAB" w:rsidP="00DB6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Churikanova</w:t>
            </w:r>
            <w:r w:rsidRPr="0074058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  <w:r w:rsidRPr="0074058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</w:t>
            </w:r>
            <w:r w:rsidRPr="0074058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  <w:proofErr w:type="spellStart"/>
            <w:r w:rsidRPr="0074058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yu</w:t>
            </w:r>
            <w:proofErr w:type="spellEnd"/>
            <w:r w:rsidRPr="0074058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@</w:t>
            </w:r>
            <w:proofErr w:type="spellStart"/>
            <w:r w:rsidRPr="0074058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nmu</w:t>
            </w:r>
            <w:proofErr w:type="spellEnd"/>
            <w:r w:rsidRPr="0074058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  <w:r w:rsidRPr="0074058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one</w:t>
            </w:r>
          </w:p>
        </w:tc>
      </w:tr>
      <w:tr w:rsidR="00DB6EAB" w:rsidRPr="0074058D" w14:paraId="79C5D9BA" w14:textId="77777777" w:rsidTr="00E106E2">
        <w:tc>
          <w:tcPr>
            <w:tcW w:w="0" w:type="auto"/>
          </w:tcPr>
          <w:p w14:paraId="02E78A57" w14:textId="77777777" w:rsidR="00851776" w:rsidRPr="0074058D" w:rsidRDefault="00851776" w:rsidP="00851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Чуріканова Олена Юріївна</w:t>
            </w:r>
            <w:r w:rsidRPr="0074058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  <w:p w14:paraId="07B2D891" w14:textId="77777777" w:rsidR="00DB6EAB" w:rsidRPr="0074058D" w:rsidRDefault="00DB6EAB" w:rsidP="00851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(практичні/семінарські заняття)</w:t>
            </w:r>
          </w:p>
        </w:tc>
        <w:tc>
          <w:tcPr>
            <w:tcW w:w="0" w:type="auto"/>
          </w:tcPr>
          <w:p w14:paraId="732AE58D" w14:textId="77777777" w:rsidR="00DB6EAB" w:rsidRPr="0074058D" w:rsidRDefault="00DB6EAB" w:rsidP="00DB6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доцент, </w:t>
            </w:r>
            <w:proofErr w:type="spellStart"/>
            <w:r w:rsidRPr="0074058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к.е.н</w:t>
            </w:r>
            <w:proofErr w:type="spellEnd"/>
            <w:r w:rsidRPr="0074058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. </w:t>
            </w:r>
          </w:p>
          <w:p w14:paraId="4FB54FDE" w14:textId="77777777" w:rsidR="00DB6EAB" w:rsidRPr="0074058D" w:rsidRDefault="00DB6EAB" w:rsidP="00DB6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74058D" w:rsidRPr="0074058D" w14:paraId="33857159" w14:textId="77777777" w:rsidTr="00E106E2">
        <w:tc>
          <w:tcPr>
            <w:tcW w:w="0" w:type="auto"/>
          </w:tcPr>
          <w:p w14:paraId="363EABDB" w14:textId="77777777" w:rsidR="0074058D" w:rsidRPr="0074058D" w:rsidRDefault="0074058D" w:rsidP="00740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Персональна сторінка</w:t>
            </w:r>
          </w:p>
        </w:tc>
        <w:tc>
          <w:tcPr>
            <w:tcW w:w="0" w:type="auto"/>
          </w:tcPr>
          <w:p w14:paraId="1D53D0FE" w14:textId="77777777" w:rsidR="0074058D" w:rsidRPr="0074058D" w:rsidRDefault="005200C6" w:rsidP="00740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hyperlink r:id="rId9" w:history="1">
              <w:r w:rsidR="0074058D" w:rsidRPr="0074058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ru-RU" w:eastAsia="ru-RU"/>
                </w:rPr>
                <w:t>https</w:t>
              </w:r>
              <w:r w:rsidR="0074058D" w:rsidRPr="0074058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://</w:t>
              </w:r>
              <w:r w:rsidR="0074058D" w:rsidRPr="0074058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ru-RU" w:eastAsia="ru-RU"/>
                </w:rPr>
                <w:t>ekit</w:t>
              </w:r>
              <w:r w:rsidR="0074058D" w:rsidRPr="0074058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.</w:t>
              </w:r>
              <w:r w:rsidR="0074058D" w:rsidRPr="0074058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ru-RU" w:eastAsia="ru-RU"/>
                </w:rPr>
                <w:t>nmu</w:t>
              </w:r>
              <w:r w:rsidR="0074058D" w:rsidRPr="0074058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.</w:t>
              </w:r>
              <w:r w:rsidR="0074058D" w:rsidRPr="0074058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ru-RU" w:eastAsia="ru-RU"/>
                </w:rPr>
                <w:t>org</w:t>
              </w:r>
              <w:r w:rsidR="0074058D" w:rsidRPr="0074058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.</w:t>
              </w:r>
              <w:r w:rsidR="0074058D" w:rsidRPr="0074058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ru-RU" w:eastAsia="ru-RU"/>
                </w:rPr>
                <w:t>ua</w:t>
              </w:r>
              <w:r w:rsidR="0074058D" w:rsidRPr="0074058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/</w:t>
              </w:r>
              <w:r w:rsidR="0074058D" w:rsidRPr="0074058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ru-RU" w:eastAsia="ru-RU"/>
                </w:rPr>
                <w:t>ua</w:t>
              </w:r>
              <w:r w:rsidR="0074058D" w:rsidRPr="0074058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/</w:t>
              </w:r>
              <w:r w:rsidR="0074058D" w:rsidRPr="0074058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ru-RU" w:eastAsia="ru-RU"/>
                </w:rPr>
                <w:t>prepod</w:t>
              </w:r>
              <w:r w:rsidR="0074058D" w:rsidRPr="0074058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.</w:t>
              </w:r>
              <w:proofErr w:type="spellStart"/>
              <w:r w:rsidR="0074058D" w:rsidRPr="0074058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ru-RU" w:eastAsia="ru-RU"/>
                </w:rPr>
                <w:t>php</w:t>
              </w:r>
              <w:proofErr w:type="spellEnd"/>
            </w:hyperlink>
          </w:p>
        </w:tc>
      </w:tr>
      <w:tr w:rsidR="0074058D" w:rsidRPr="0074058D" w14:paraId="1F359E72" w14:textId="77777777" w:rsidTr="00E106E2">
        <w:tc>
          <w:tcPr>
            <w:tcW w:w="0" w:type="auto"/>
          </w:tcPr>
          <w:p w14:paraId="215A2B57" w14:textId="77777777" w:rsidR="0074058D" w:rsidRPr="0074058D" w:rsidRDefault="0074058D" w:rsidP="00740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E-пошта:</w:t>
            </w:r>
          </w:p>
        </w:tc>
        <w:tc>
          <w:tcPr>
            <w:tcW w:w="0" w:type="auto"/>
          </w:tcPr>
          <w:p w14:paraId="1B3D7170" w14:textId="77777777" w:rsidR="0074058D" w:rsidRPr="0074058D" w:rsidRDefault="0074058D" w:rsidP="00740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Churikanova</w:t>
            </w:r>
            <w:r w:rsidRPr="0074058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  <w:r w:rsidRPr="0074058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</w:t>
            </w:r>
            <w:r w:rsidRPr="0074058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  <w:proofErr w:type="spellStart"/>
            <w:r w:rsidRPr="0074058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yu</w:t>
            </w:r>
            <w:proofErr w:type="spellEnd"/>
            <w:r w:rsidRPr="0074058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@</w:t>
            </w:r>
            <w:proofErr w:type="spellStart"/>
            <w:r w:rsidRPr="0074058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nmu</w:t>
            </w:r>
            <w:proofErr w:type="spellEnd"/>
            <w:r w:rsidRPr="0074058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  <w:r w:rsidRPr="0074058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one</w:t>
            </w:r>
          </w:p>
        </w:tc>
      </w:tr>
    </w:tbl>
    <w:p w14:paraId="670C3D33" w14:textId="77777777" w:rsidR="00DB6EAB" w:rsidRPr="0074058D" w:rsidRDefault="00DB6EAB" w:rsidP="00DB6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5B94B9CC" w14:textId="77777777" w:rsidR="00DB6EAB" w:rsidRPr="0074058D" w:rsidRDefault="00DB6EAB" w:rsidP="00DB6E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Анотація до курсу </w:t>
      </w:r>
    </w:p>
    <w:p w14:paraId="73A8B301" w14:textId="77777777" w:rsidR="00DB6EAB" w:rsidRPr="0074058D" w:rsidRDefault="00DB6EAB" w:rsidP="00DB6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14:paraId="29E81CC9" w14:textId="1812650C" w:rsidR="00B80872" w:rsidRDefault="00BA0932" w:rsidP="00B80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ru-RU" w:eastAsia="ru-RU"/>
        </w:rPr>
      </w:pPr>
      <w:r w:rsidRPr="0074058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 w:eastAsia="ru-RU"/>
        </w:rPr>
        <w:t xml:space="preserve"> </w:t>
      </w:r>
      <w:r w:rsidR="008B1D9D" w:rsidRPr="008B1D9D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uk-UA" w:eastAsia="ru-RU"/>
        </w:rPr>
        <w:t>E-</w:t>
      </w:r>
      <w:proofErr w:type="spellStart"/>
      <w:r w:rsidR="008B1D9D" w:rsidRPr="008B1D9D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uk-UA" w:eastAsia="ru-RU"/>
        </w:rPr>
        <w:t>Commerce</w:t>
      </w:r>
      <w:proofErr w:type="spellEnd"/>
      <w:r w:rsidR="008B1D9D" w:rsidRPr="008B1D9D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uk-UA" w:eastAsia="ru-RU"/>
        </w:rPr>
        <w:t xml:space="preserve"> </w:t>
      </w:r>
      <w:proofErr w:type="spellStart"/>
      <w:r w:rsidR="008B1D9D" w:rsidRPr="008B1D9D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uk-UA" w:eastAsia="ru-RU"/>
        </w:rPr>
        <w:t>background</w:t>
      </w:r>
      <w:proofErr w:type="spellEnd"/>
      <w:r w:rsidR="008B1D9D" w:rsidRPr="008B1D9D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uk-UA" w:eastAsia="ru-RU"/>
        </w:rPr>
        <w:t xml:space="preserve"> </w:t>
      </w:r>
      <w:proofErr w:type="spellStart"/>
      <w:r w:rsidR="008B1D9D" w:rsidRPr="008B1D9D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uk-UA" w:eastAsia="ru-RU"/>
        </w:rPr>
        <w:t>and</w:t>
      </w:r>
      <w:proofErr w:type="spellEnd"/>
      <w:r w:rsidR="008B1D9D" w:rsidRPr="008B1D9D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uk-UA" w:eastAsia="ru-RU"/>
        </w:rPr>
        <w:t xml:space="preserve"> E-</w:t>
      </w:r>
      <w:proofErr w:type="spellStart"/>
      <w:r w:rsidR="008B1D9D" w:rsidRPr="008B1D9D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uk-UA" w:eastAsia="ru-RU"/>
        </w:rPr>
        <w:t>payment</w:t>
      </w:r>
      <w:proofErr w:type="spellEnd"/>
      <w:r w:rsidR="008B1D9D" w:rsidRPr="008B1D9D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uk-UA" w:eastAsia="ru-RU"/>
        </w:rPr>
        <w:t xml:space="preserve"> </w:t>
      </w:r>
      <w:proofErr w:type="spellStart"/>
      <w:r w:rsidR="008B1D9D" w:rsidRPr="008B1D9D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uk-UA" w:eastAsia="ru-RU"/>
        </w:rPr>
        <w:t>systems</w:t>
      </w:r>
      <w:proofErr w:type="spellEnd"/>
      <w:r w:rsidR="008B1D9D" w:rsidRPr="008B1D9D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uk-UA" w:eastAsia="ru-RU"/>
        </w:rPr>
        <w:t xml:space="preserve"> </w:t>
      </w:r>
      <w:r w:rsidR="00B80872" w:rsidRPr="0074058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 w:eastAsia="ru-RU"/>
        </w:rPr>
        <w:t xml:space="preserve">- практика використання всіх аспектів </w:t>
      </w:r>
      <w:r w:rsidR="008B1D9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 w:eastAsia="ru-RU"/>
        </w:rPr>
        <w:t>електронної комерції</w:t>
      </w:r>
      <w:r w:rsidR="00B80872" w:rsidRPr="0074058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 w:eastAsia="ru-RU"/>
        </w:rPr>
        <w:t>, з метою продажу продукту або послуги покупцям і управління взаємовідносинами з ними</w:t>
      </w:r>
      <w:r w:rsidR="008B1D9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 w:eastAsia="ru-RU"/>
        </w:rPr>
        <w:t xml:space="preserve">. </w:t>
      </w:r>
    </w:p>
    <w:p w14:paraId="61A9EB3C" w14:textId="25DBCEEE" w:rsidR="008B1D9D" w:rsidRPr="008B1D9D" w:rsidRDefault="008B1D9D" w:rsidP="008B1D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 w:eastAsia="ru-RU"/>
        </w:rPr>
      </w:pPr>
      <w:r w:rsidRPr="008B1D9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 w:eastAsia="ru-RU"/>
        </w:rPr>
        <w:t xml:space="preserve">Дослідження сучасних </w:t>
      </w:r>
      <w:proofErr w:type="spellStart"/>
      <w:r w:rsidRPr="008B1D9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 w:eastAsia="ru-RU"/>
        </w:rPr>
        <w:t>типологій</w:t>
      </w:r>
      <w:proofErr w:type="spellEnd"/>
      <w:r w:rsidRPr="008B1D9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 w:eastAsia="ru-RU"/>
        </w:rPr>
        <w:t xml:space="preserve"> електронної комерції,</w:t>
      </w:r>
      <w:r w:rsidRPr="008B1D9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 w:eastAsia="ru-RU"/>
        </w:rPr>
        <w:t xml:space="preserve"> </w:t>
      </w:r>
      <w:r w:rsidRPr="008B1D9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 w:eastAsia="ru-RU"/>
        </w:rPr>
        <w:t>технічних і програмних засобів, що застосовуються в електронній</w:t>
      </w:r>
      <w:r w:rsidRPr="008B1D9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 w:eastAsia="ru-RU"/>
        </w:rPr>
        <w:t xml:space="preserve"> </w:t>
      </w:r>
      <w:r w:rsidRPr="008B1D9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 w:eastAsia="ru-RU"/>
        </w:rPr>
        <w:t>комерції. Оцінка ефективності діяльності в сфері розробки</w:t>
      </w:r>
      <w:r w:rsidRPr="008B1D9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 w:eastAsia="ru-RU"/>
        </w:rPr>
        <w:t xml:space="preserve"> </w:t>
      </w:r>
      <w:r w:rsidRPr="008B1D9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 w:eastAsia="ru-RU"/>
        </w:rPr>
        <w:t>проектів, пов'язаних з електронним бізнесом. володіння інструментарієм</w:t>
      </w:r>
      <w:r w:rsidRPr="008B1D9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 w:eastAsia="ru-RU"/>
        </w:rPr>
        <w:t xml:space="preserve"> </w:t>
      </w:r>
      <w:r w:rsidRPr="008B1D9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 w:eastAsia="ru-RU"/>
        </w:rPr>
        <w:t>електронного бізнесу та особливостями роботи на різних сегментах</w:t>
      </w:r>
      <w:r w:rsidRPr="008B1D9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 w:eastAsia="ru-RU"/>
        </w:rPr>
        <w:t xml:space="preserve"> </w:t>
      </w:r>
      <w:r w:rsidRPr="008B1D9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 w:eastAsia="ru-RU"/>
        </w:rPr>
        <w:t>ринку. Вивчення особливостей роботи інтернет-магазинів. проведення</w:t>
      </w:r>
      <w:r w:rsidRPr="008B1D9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 w:eastAsia="ru-RU"/>
        </w:rPr>
        <w:t xml:space="preserve"> </w:t>
      </w:r>
      <w:r w:rsidRPr="008B1D9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 w:eastAsia="ru-RU"/>
        </w:rPr>
        <w:t>рекламних кампаній для певних товарів або послуг. дослідження</w:t>
      </w:r>
      <w:r w:rsidRPr="008B1D9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 w:eastAsia="ru-RU"/>
        </w:rPr>
        <w:t xml:space="preserve"> </w:t>
      </w:r>
      <w:r w:rsidRPr="008B1D9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 w:eastAsia="ru-RU"/>
        </w:rPr>
        <w:t xml:space="preserve">роботи бірж і посередницьких інтернет-аукціони. </w:t>
      </w:r>
      <w:r w:rsidRPr="008B1D9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 w:eastAsia="ru-RU"/>
        </w:rPr>
        <w:t>О</w:t>
      </w:r>
      <w:r w:rsidRPr="008B1D9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 w:eastAsia="ru-RU"/>
        </w:rPr>
        <w:t>рганізація засобів</w:t>
      </w:r>
      <w:r w:rsidRPr="008B1D9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 w:eastAsia="ru-RU"/>
        </w:rPr>
        <w:t xml:space="preserve"> </w:t>
      </w:r>
      <w:r w:rsidRPr="008B1D9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 w:eastAsia="ru-RU"/>
        </w:rPr>
        <w:t>спілкування в інтернет. Організація різних каталогів</w:t>
      </w:r>
      <w:r w:rsidRPr="008B1D9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 w:eastAsia="ru-RU"/>
        </w:rPr>
        <w:t>.</w:t>
      </w:r>
    </w:p>
    <w:p w14:paraId="217BCC84" w14:textId="77777777" w:rsidR="00F42700" w:rsidRPr="0074058D" w:rsidRDefault="00F42700" w:rsidP="00B80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 w:eastAsia="ru-RU"/>
        </w:rPr>
      </w:pPr>
    </w:p>
    <w:p w14:paraId="2561B57A" w14:textId="77777777" w:rsidR="00DB6EAB" w:rsidRPr="000A0C75" w:rsidRDefault="00DB6EAB" w:rsidP="000A0C75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6"/>
          <w:szCs w:val="26"/>
        </w:rPr>
      </w:pPr>
      <w:r w:rsidRPr="000A0C75">
        <w:rPr>
          <w:b/>
          <w:sz w:val="26"/>
          <w:szCs w:val="26"/>
        </w:rPr>
        <w:t xml:space="preserve">Мета та завдання </w:t>
      </w:r>
      <w:r w:rsidRPr="000A0C75">
        <w:rPr>
          <w:b/>
          <w:bCs/>
          <w:sz w:val="26"/>
          <w:szCs w:val="26"/>
        </w:rPr>
        <w:t>навчальної дисципліни</w:t>
      </w:r>
    </w:p>
    <w:p w14:paraId="307BD4C6" w14:textId="71474193" w:rsidR="00DB6EAB" w:rsidRPr="0074058D" w:rsidRDefault="00DB6EAB" w:rsidP="00F42700">
      <w:pPr>
        <w:pStyle w:val="3"/>
        <w:widowControl w:val="0"/>
        <w:ind w:left="0" w:firstLine="567"/>
        <w:rPr>
          <w:sz w:val="26"/>
          <w:szCs w:val="26"/>
        </w:rPr>
      </w:pPr>
      <w:r w:rsidRPr="0074058D">
        <w:rPr>
          <w:b/>
          <w:bCs/>
          <w:sz w:val="26"/>
          <w:szCs w:val="26"/>
        </w:rPr>
        <w:t>Мета</w:t>
      </w:r>
      <w:r w:rsidRPr="0074058D">
        <w:rPr>
          <w:sz w:val="26"/>
          <w:szCs w:val="26"/>
        </w:rPr>
        <w:t xml:space="preserve"> </w:t>
      </w:r>
      <w:r w:rsidRPr="0074058D">
        <w:rPr>
          <w:color w:val="000000"/>
          <w:sz w:val="26"/>
          <w:szCs w:val="26"/>
        </w:rPr>
        <w:t>–</w:t>
      </w:r>
      <w:r w:rsidRPr="0074058D">
        <w:rPr>
          <w:sz w:val="26"/>
          <w:szCs w:val="26"/>
        </w:rPr>
        <w:t xml:space="preserve"> </w:t>
      </w:r>
      <w:r w:rsidR="008B1D9D" w:rsidRPr="008B1D9D">
        <w:rPr>
          <w:spacing w:val="-1"/>
          <w:sz w:val="26"/>
          <w:szCs w:val="26"/>
          <w:lang w:eastAsia="uk-UA"/>
        </w:rPr>
        <w:t xml:space="preserve">формування </w:t>
      </w:r>
      <w:proofErr w:type="spellStart"/>
      <w:r w:rsidR="008B1D9D" w:rsidRPr="008B1D9D">
        <w:rPr>
          <w:spacing w:val="-1"/>
          <w:sz w:val="26"/>
          <w:szCs w:val="26"/>
          <w:lang w:eastAsia="uk-UA"/>
        </w:rPr>
        <w:t>компетентностей</w:t>
      </w:r>
      <w:proofErr w:type="spellEnd"/>
      <w:r w:rsidR="008B1D9D" w:rsidRPr="008B1D9D">
        <w:rPr>
          <w:spacing w:val="-1"/>
          <w:sz w:val="26"/>
          <w:szCs w:val="26"/>
          <w:lang w:eastAsia="uk-UA"/>
        </w:rPr>
        <w:t xml:space="preserve"> у галузі електронної комерції, а також використання вивчених методів та підходів та отриманих теоретичних знань на практиці.</w:t>
      </w:r>
    </w:p>
    <w:p w14:paraId="199E8666" w14:textId="77777777" w:rsidR="00DB6EAB" w:rsidRPr="0074058D" w:rsidRDefault="00DB6EAB" w:rsidP="00DB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7196C20E" w14:textId="77777777" w:rsidR="00FC367F" w:rsidRPr="0074058D" w:rsidRDefault="00DB6EAB" w:rsidP="002D1445">
      <w:pPr>
        <w:spacing w:after="0" w:line="240" w:lineRule="auto"/>
        <w:ind w:firstLine="709"/>
        <w:jc w:val="both"/>
        <w:rPr>
          <w:sz w:val="26"/>
          <w:szCs w:val="26"/>
        </w:rPr>
      </w:pPr>
      <w:r w:rsidRPr="0074058D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Завдання курсу:</w:t>
      </w:r>
      <w:r w:rsidR="00FC367F" w:rsidRPr="0074058D">
        <w:rPr>
          <w:sz w:val="26"/>
          <w:szCs w:val="26"/>
        </w:rPr>
        <w:t xml:space="preserve"> </w:t>
      </w:r>
    </w:p>
    <w:p w14:paraId="41626367" w14:textId="77777777" w:rsidR="008B1D9D" w:rsidRPr="008B1D9D" w:rsidRDefault="008B1D9D" w:rsidP="008B1D9D">
      <w:pPr>
        <w:pStyle w:val="a9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  <w:lang w:val="uk-UA"/>
        </w:rPr>
      </w:pPr>
      <w:r w:rsidRPr="008B1D9D">
        <w:rPr>
          <w:color w:val="000000"/>
          <w:sz w:val="28"/>
          <w:szCs w:val="28"/>
          <w:lang w:val="uk-UA"/>
        </w:rPr>
        <w:t>володіти основними термінами та поняттями електронної комерції, електронними платіжними системами різних типів, інформаційною безпекою, принципами електронного маркетингу и електронного продажу товарів,</w:t>
      </w:r>
    </w:p>
    <w:p w14:paraId="768C468C" w14:textId="77777777" w:rsidR="008B1D9D" w:rsidRPr="008B1D9D" w:rsidRDefault="008B1D9D" w:rsidP="008B1D9D">
      <w:pPr>
        <w:pStyle w:val="a9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  <w:lang w:val="uk-UA"/>
        </w:rPr>
      </w:pPr>
      <w:r w:rsidRPr="008B1D9D">
        <w:rPr>
          <w:color w:val="000000"/>
          <w:sz w:val="28"/>
          <w:szCs w:val="28"/>
          <w:lang w:val="uk-UA"/>
        </w:rPr>
        <w:t>використовувати електронні магазини та платіжні системи Інтернету. Володіти користувальницьким інтерфейсом браузерів Інтернету, мати навички пошуку інформації та купівлі товарів в електронних магазинах з різною формою оплати.</w:t>
      </w:r>
    </w:p>
    <w:p w14:paraId="7E7B6AC8" w14:textId="77777777" w:rsidR="008B1D9D" w:rsidRPr="008B1D9D" w:rsidRDefault="008B1D9D" w:rsidP="008B1D9D">
      <w:pPr>
        <w:pStyle w:val="a9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  <w:lang w:val="uk-UA"/>
        </w:rPr>
      </w:pPr>
      <w:r w:rsidRPr="008B1D9D">
        <w:rPr>
          <w:color w:val="000000"/>
          <w:sz w:val="28"/>
          <w:szCs w:val="28"/>
          <w:lang w:val="uk-UA"/>
        </w:rPr>
        <w:t>володіти технологіями підтримки електронної комерції, технологіями віртуального підприємства, тактичними прийомами електронної комерції, методами пошукової оптимізації, та найбільш перспективними напрямами електронної комерції</w:t>
      </w:r>
    </w:p>
    <w:p w14:paraId="5FBC79A8" w14:textId="77777777" w:rsidR="008B1D9D" w:rsidRPr="008B1D9D" w:rsidRDefault="008B1D9D" w:rsidP="008B1D9D">
      <w:pPr>
        <w:pStyle w:val="a9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  <w:lang w:val="uk-UA"/>
        </w:rPr>
      </w:pPr>
      <w:r w:rsidRPr="008B1D9D">
        <w:rPr>
          <w:color w:val="000000"/>
          <w:sz w:val="28"/>
          <w:szCs w:val="28"/>
          <w:lang w:val="uk-UA"/>
        </w:rPr>
        <w:t xml:space="preserve">Створювати </w:t>
      </w:r>
      <w:proofErr w:type="spellStart"/>
      <w:r w:rsidRPr="008B1D9D">
        <w:rPr>
          <w:color w:val="000000"/>
          <w:sz w:val="28"/>
          <w:szCs w:val="28"/>
          <w:lang w:val="uk-UA"/>
        </w:rPr>
        <w:t>Web</w:t>
      </w:r>
      <w:proofErr w:type="spellEnd"/>
      <w:r w:rsidRPr="008B1D9D">
        <w:rPr>
          <w:color w:val="000000"/>
          <w:sz w:val="28"/>
          <w:szCs w:val="28"/>
          <w:lang w:val="uk-UA"/>
        </w:rPr>
        <w:t xml:space="preserve">-сторінки та сайти, використовуючи різні програмні засоби, працювати з ISP та </w:t>
      </w:r>
      <w:proofErr w:type="spellStart"/>
      <w:r w:rsidRPr="008B1D9D">
        <w:rPr>
          <w:color w:val="000000"/>
          <w:sz w:val="28"/>
          <w:szCs w:val="28"/>
          <w:lang w:val="uk-UA"/>
        </w:rPr>
        <w:t>хостінг</w:t>
      </w:r>
      <w:proofErr w:type="spellEnd"/>
      <w:r w:rsidRPr="008B1D9D">
        <w:rPr>
          <w:color w:val="000000"/>
          <w:sz w:val="28"/>
          <w:szCs w:val="28"/>
          <w:lang w:val="uk-UA"/>
        </w:rPr>
        <w:t xml:space="preserve"> провайдерами.</w:t>
      </w:r>
    </w:p>
    <w:p w14:paraId="68F1C588" w14:textId="77777777" w:rsidR="00DB6EAB" w:rsidRPr="0074058D" w:rsidRDefault="00DB6EAB" w:rsidP="00DB6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1E33E007" w14:textId="77777777" w:rsidR="00DB6EAB" w:rsidRPr="0074058D" w:rsidRDefault="00DB6EAB" w:rsidP="00DB6EAB">
      <w:pPr>
        <w:numPr>
          <w:ilvl w:val="0"/>
          <w:numId w:val="3"/>
        </w:numPr>
        <w:tabs>
          <w:tab w:val="left" w:pos="284"/>
          <w:tab w:val="left" w:pos="357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Результати навчання:</w:t>
      </w:r>
    </w:p>
    <w:p w14:paraId="2B592D23" w14:textId="77777777" w:rsidR="008B1D9D" w:rsidRPr="008B1D9D" w:rsidRDefault="008B1D9D" w:rsidP="008B1D9D">
      <w:pPr>
        <w:pStyle w:val="a6"/>
        <w:numPr>
          <w:ilvl w:val="0"/>
          <w:numId w:val="10"/>
        </w:numPr>
        <w:tabs>
          <w:tab w:val="left" w:pos="284"/>
          <w:tab w:val="left" w:pos="357"/>
        </w:tabs>
        <w:ind w:left="0" w:firstLine="709"/>
        <w:jc w:val="both"/>
        <w:rPr>
          <w:color w:val="000000"/>
          <w:sz w:val="26"/>
          <w:szCs w:val="26"/>
        </w:rPr>
      </w:pPr>
      <w:r w:rsidRPr="008B1D9D">
        <w:rPr>
          <w:color w:val="000000"/>
          <w:sz w:val="26"/>
          <w:szCs w:val="26"/>
        </w:rPr>
        <w:t>Демонструвати стійке розуміння принципів економічної науки, особливостей функціонування економічних систем</w:t>
      </w:r>
    </w:p>
    <w:p w14:paraId="17255486" w14:textId="77777777" w:rsidR="008B1D9D" w:rsidRPr="008B1D9D" w:rsidRDefault="008B1D9D" w:rsidP="008B1D9D">
      <w:pPr>
        <w:pStyle w:val="a6"/>
        <w:numPr>
          <w:ilvl w:val="0"/>
          <w:numId w:val="10"/>
        </w:numPr>
        <w:tabs>
          <w:tab w:val="left" w:pos="284"/>
          <w:tab w:val="left" w:pos="357"/>
        </w:tabs>
        <w:ind w:left="0" w:firstLine="709"/>
        <w:jc w:val="both"/>
        <w:rPr>
          <w:color w:val="000000"/>
          <w:sz w:val="26"/>
          <w:szCs w:val="26"/>
        </w:rPr>
      </w:pPr>
      <w:r w:rsidRPr="008B1D9D">
        <w:rPr>
          <w:color w:val="000000"/>
          <w:sz w:val="26"/>
          <w:szCs w:val="26"/>
        </w:rPr>
        <w:t xml:space="preserve">Пояснювати моделі соціально-економічних явищ з погляду фундаментальних принципів і знань на основі розуміння основних напрямів розвитку економічної науки </w:t>
      </w:r>
    </w:p>
    <w:p w14:paraId="0E284860" w14:textId="77777777" w:rsidR="008B1D9D" w:rsidRPr="008B1D9D" w:rsidRDefault="008B1D9D" w:rsidP="008B1D9D">
      <w:pPr>
        <w:pStyle w:val="a6"/>
        <w:numPr>
          <w:ilvl w:val="0"/>
          <w:numId w:val="10"/>
        </w:numPr>
        <w:tabs>
          <w:tab w:val="left" w:pos="284"/>
          <w:tab w:val="left" w:pos="357"/>
        </w:tabs>
        <w:ind w:left="0" w:firstLine="709"/>
        <w:jc w:val="both"/>
        <w:rPr>
          <w:color w:val="000000"/>
          <w:sz w:val="26"/>
          <w:szCs w:val="26"/>
        </w:rPr>
      </w:pPr>
      <w:r w:rsidRPr="008B1D9D">
        <w:rPr>
          <w:color w:val="000000"/>
          <w:sz w:val="26"/>
          <w:szCs w:val="26"/>
        </w:rPr>
        <w:t>Використовувати аналітичний та методичний інструментарій для розуміння логіки прийняття господарчих рішень різними економічними агентами (індивідуумами, домогосподарствами, підприємствами та органами державної влади)</w:t>
      </w:r>
    </w:p>
    <w:p w14:paraId="3A6D42BC" w14:textId="77777777" w:rsidR="008B1D9D" w:rsidRPr="008B1D9D" w:rsidRDefault="008B1D9D" w:rsidP="008B1D9D">
      <w:pPr>
        <w:pStyle w:val="a6"/>
        <w:numPr>
          <w:ilvl w:val="0"/>
          <w:numId w:val="10"/>
        </w:numPr>
        <w:tabs>
          <w:tab w:val="left" w:pos="284"/>
          <w:tab w:val="left" w:pos="357"/>
        </w:tabs>
        <w:ind w:left="0" w:firstLine="709"/>
        <w:jc w:val="both"/>
        <w:rPr>
          <w:color w:val="000000"/>
          <w:sz w:val="26"/>
          <w:szCs w:val="26"/>
        </w:rPr>
      </w:pPr>
      <w:r w:rsidRPr="008B1D9D">
        <w:rPr>
          <w:color w:val="000000"/>
          <w:sz w:val="26"/>
          <w:szCs w:val="26"/>
        </w:rPr>
        <w:t>Використовувати професійну аргументацію для донесення інформації, ідей, проблем та способів їх вирішення до фахівців і нефахівців у сфері економічної діяльності</w:t>
      </w:r>
    </w:p>
    <w:p w14:paraId="58954EA1" w14:textId="77777777" w:rsidR="00DB6EAB" w:rsidRPr="0074058D" w:rsidRDefault="00DB6EAB" w:rsidP="00DB6EAB">
      <w:pPr>
        <w:tabs>
          <w:tab w:val="left" w:pos="284"/>
          <w:tab w:val="left" w:pos="567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72F6532C" w14:textId="77777777" w:rsidR="00DB6EAB" w:rsidRPr="0074058D" w:rsidRDefault="00DB6EAB" w:rsidP="00DB6EAB">
      <w:pPr>
        <w:numPr>
          <w:ilvl w:val="0"/>
          <w:numId w:val="3"/>
        </w:numPr>
        <w:tabs>
          <w:tab w:val="left" w:pos="284"/>
          <w:tab w:val="left" w:pos="357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Структура курсу</w:t>
      </w:r>
    </w:p>
    <w:p w14:paraId="77177E62" w14:textId="77777777" w:rsidR="008B1D9D" w:rsidRPr="008B1D9D" w:rsidRDefault="008B1D9D" w:rsidP="008B1D9D">
      <w:pPr>
        <w:tabs>
          <w:tab w:val="left" w:pos="284"/>
          <w:tab w:val="left" w:pos="357"/>
        </w:tabs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8B1D9D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ЛЕКЦІЇ</w:t>
      </w:r>
    </w:p>
    <w:p w14:paraId="5B585A4E" w14:textId="77777777" w:rsidR="008B1D9D" w:rsidRPr="008B1D9D" w:rsidRDefault="008B1D9D" w:rsidP="008B1D9D">
      <w:pPr>
        <w:tabs>
          <w:tab w:val="left" w:pos="284"/>
          <w:tab w:val="left" w:pos="35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8B1D9D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1. Поняття та сутність електронної комерції.</w:t>
      </w:r>
    </w:p>
    <w:p w14:paraId="678D40F8" w14:textId="77777777" w:rsidR="008B1D9D" w:rsidRPr="008B1D9D" w:rsidRDefault="008B1D9D" w:rsidP="008B1D9D">
      <w:pPr>
        <w:tabs>
          <w:tab w:val="left" w:pos="284"/>
          <w:tab w:val="left" w:pos="35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8B1D9D">
        <w:rPr>
          <w:rFonts w:ascii="Times New Roman" w:hAnsi="Times New Roman" w:cs="Times New Roman"/>
          <w:color w:val="000000"/>
          <w:sz w:val="26"/>
          <w:szCs w:val="26"/>
          <w:lang w:val="uk-UA"/>
        </w:rPr>
        <w:t>Терміни електронної комерції</w:t>
      </w:r>
    </w:p>
    <w:p w14:paraId="310253BE" w14:textId="77777777" w:rsidR="008B1D9D" w:rsidRPr="008B1D9D" w:rsidRDefault="008B1D9D" w:rsidP="008B1D9D">
      <w:pPr>
        <w:tabs>
          <w:tab w:val="left" w:pos="284"/>
          <w:tab w:val="left" w:pos="35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8B1D9D">
        <w:rPr>
          <w:rFonts w:ascii="Times New Roman" w:hAnsi="Times New Roman" w:cs="Times New Roman"/>
          <w:color w:val="000000"/>
          <w:sz w:val="26"/>
          <w:szCs w:val="26"/>
          <w:lang w:val="uk-UA"/>
        </w:rPr>
        <w:t>Цілі та задачі електронної комерції</w:t>
      </w:r>
    </w:p>
    <w:p w14:paraId="41537E35" w14:textId="77777777" w:rsidR="008B1D9D" w:rsidRPr="008B1D9D" w:rsidRDefault="008B1D9D" w:rsidP="008B1D9D">
      <w:pPr>
        <w:tabs>
          <w:tab w:val="left" w:pos="284"/>
          <w:tab w:val="left" w:pos="35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8B1D9D">
        <w:rPr>
          <w:rFonts w:ascii="Times New Roman" w:hAnsi="Times New Roman" w:cs="Times New Roman"/>
          <w:color w:val="000000"/>
          <w:sz w:val="26"/>
          <w:szCs w:val="26"/>
          <w:lang w:val="uk-UA"/>
        </w:rPr>
        <w:t>Об’єкти електронної комерції</w:t>
      </w:r>
    </w:p>
    <w:p w14:paraId="3B1D9D75" w14:textId="77777777" w:rsidR="008B1D9D" w:rsidRPr="008B1D9D" w:rsidRDefault="008B1D9D" w:rsidP="008B1D9D">
      <w:pPr>
        <w:tabs>
          <w:tab w:val="left" w:pos="284"/>
          <w:tab w:val="left" w:pos="35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8B1D9D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2. Системи електронної комерції у корпоративному секторі.</w:t>
      </w:r>
    </w:p>
    <w:p w14:paraId="7A2E620C" w14:textId="77777777" w:rsidR="008B1D9D" w:rsidRPr="008B1D9D" w:rsidRDefault="008B1D9D" w:rsidP="008B1D9D">
      <w:pPr>
        <w:tabs>
          <w:tab w:val="left" w:pos="284"/>
          <w:tab w:val="left" w:pos="35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8B1D9D">
        <w:rPr>
          <w:rFonts w:ascii="Times New Roman" w:hAnsi="Times New Roman" w:cs="Times New Roman"/>
          <w:color w:val="000000"/>
          <w:sz w:val="26"/>
          <w:szCs w:val="26"/>
          <w:lang w:val="uk-UA"/>
        </w:rPr>
        <w:t>Застосування електронної комерції в корпоративному секторі</w:t>
      </w:r>
    </w:p>
    <w:p w14:paraId="607470AD" w14:textId="77777777" w:rsidR="008B1D9D" w:rsidRPr="008B1D9D" w:rsidRDefault="008B1D9D" w:rsidP="008B1D9D">
      <w:pPr>
        <w:tabs>
          <w:tab w:val="left" w:pos="284"/>
          <w:tab w:val="left" w:pos="35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8B1D9D">
        <w:rPr>
          <w:rFonts w:ascii="Times New Roman" w:hAnsi="Times New Roman" w:cs="Times New Roman"/>
          <w:color w:val="000000"/>
          <w:sz w:val="26"/>
          <w:szCs w:val="26"/>
          <w:lang w:val="uk-UA"/>
        </w:rPr>
        <w:t>Суб’єкти корпоративного сектору електронної комерції</w:t>
      </w:r>
    </w:p>
    <w:p w14:paraId="6E1382AC" w14:textId="77777777" w:rsidR="008B1D9D" w:rsidRPr="008B1D9D" w:rsidRDefault="008B1D9D" w:rsidP="008B1D9D">
      <w:pPr>
        <w:tabs>
          <w:tab w:val="left" w:pos="284"/>
          <w:tab w:val="left" w:pos="35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8B1D9D">
        <w:rPr>
          <w:rFonts w:ascii="Times New Roman" w:hAnsi="Times New Roman" w:cs="Times New Roman"/>
          <w:color w:val="000000"/>
          <w:sz w:val="26"/>
          <w:szCs w:val="26"/>
          <w:lang w:val="uk-UA"/>
        </w:rPr>
        <w:t>Операції в корпоративному секторі електронної комерції</w:t>
      </w:r>
    </w:p>
    <w:p w14:paraId="7D88FAEA" w14:textId="77777777" w:rsidR="008B1D9D" w:rsidRPr="008B1D9D" w:rsidRDefault="008B1D9D" w:rsidP="008B1D9D">
      <w:pPr>
        <w:tabs>
          <w:tab w:val="left" w:pos="284"/>
          <w:tab w:val="left" w:pos="35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8B1D9D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3. Системи електронної комерції у секторі В2С.</w:t>
      </w:r>
    </w:p>
    <w:p w14:paraId="0B0EDBB9" w14:textId="77777777" w:rsidR="008B1D9D" w:rsidRPr="008B1D9D" w:rsidRDefault="008B1D9D" w:rsidP="008B1D9D">
      <w:pPr>
        <w:tabs>
          <w:tab w:val="left" w:pos="284"/>
          <w:tab w:val="left" w:pos="35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8B1D9D">
        <w:rPr>
          <w:rFonts w:ascii="Times New Roman" w:hAnsi="Times New Roman" w:cs="Times New Roman"/>
          <w:color w:val="000000"/>
          <w:sz w:val="26"/>
          <w:szCs w:val="26"/>
          <w:lang w:val="uk-UA"/>
        </w:rPr>
        <w:t>Що таке B2В</w:t>
      </w:r>
    </w:p>
    <w:p w14:paraId="540FED4C" w14:textId="77777777" w:rsidR="008B1D9D" w:rsidRPr="008B1D9D" w:rsidRDefault="008B1D9D" w:rsidP="008B1D9D">
      <w:pPr>
        <w:tabs>
          <w:tab w:val="left" w:pos="284"/>
          <w:tab w:val="left" w:pos="35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8B1D9D">
        <w:rPr>
          <w:rFonts w:ascii="Times New Roman" w:hAnsi="Times New Roman" w:cs="Times New Roman"/>
          <w:color w:val="000000"/>
          <w:sz w:val="26"/>
          <w:szCs w:val="26"/>
          <w:lang w:val="uk-UA"/>
        </w:rPr>
        <w:t>Модель В2В</w:t>
      </w:r>
    </w:p>
    <w:p w14:paraId="020F5315" w14:textId="77777777" w:rsidR="008B1D9D" w:rsidRPr="008B1D9D" w:rsidRDefault="008B1D9D" w:rsidP="008B1D9D">
      <w:pPr>
        <w:tabs>
          <w:tab w:val="left" w:pos="284"/>
          <w:tab w:val="left" w:pos="35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8B1D9D">
        <w:rPr>
          <w:rFonts w:ascii="Times New Roman" w:hAnsi="Times New Roman" w:cs="Times New Roman"/>
          <w:color w:val="000000"/>
          <w:sz w:val="26"/>
          <w:szCs w:val="26"/>
          <w:lang w:val="uk-UA"/>
        </w:rPr>
        <w:t>Огляд ринку В2В</w:t>
      </w:r>
    </w:p>
    <w:p w14:paraId="20F2F145" w14:textId="77777777" w:rsidR="008B1D9D" w:rsidRPr="008B1D9D" w:rsidRDefault="008B1D9D" w:rsidP="008B1D9D">
      <w:pPr>
        <w:tabs>
          <w:tab w:val="left" w:pos="284"/>
          <w:tab w:val="left" w:pos="35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8B1D9D">
        <w:rPr>
          <w:rFonts w:ascii="Times New Roman" w:hAnsi="Times New Roman" w:cs="Times New Roman"/>
          <w:color w:val="000000"/>
          <w:sz w:val="26"/>
          <w:szCs w:val="26"/>
          <w:lang w:val="uk-UA"/>
        </w:rPr>
        <w:t>Види В2В</w:t>
      </w:r>
    </w:p>
    <w:p w14:paraId="231EB717" w14:textId="77777777" w:rsidR="008B1D9D" w:rsidRPr="008B1D9D" w:rsidRDefault="008B1D9D" w:rsidP="008B1D9D">
      <w:pPr>
        <w:tabs>
          <w:tab w:val="left" w:pos="284"/>
          <w:tab w:val="left" w:pos="35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8B1D9D">
        <w:rPr>
          <w:rFonts w:ascii="Times New Roman" w:hAnsi="Times New Roman" w:cs="Times New Roman"/>
          <w:color w:val="000000"/>
          <w:sz w:val="26"/>
          <w:szCs w:val="26"/>
          <w:lang w:val="uk-UA"/>
        </w:rPr>
        <w:lastRenderedPageBreak/>
        <w:t>Динаміка Українського ринку В2В</w:t>
      </w:r>
    </w:p>
    <w:p w14:paraId="6C62C1B9" w14:textId="77777777" w:rsidR="008B1D9D" w:rsidRPr="008B1D9D" w:rsidRDefault="008B1D9D" w:rsidP="008B1D9D">
      <w:pPr>
        <w:tabs>
          <w:tab w:val="left" w:pos="284"/>
          <w:tab w:val="left" w:pos="35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8B1D9D">
        <w:rPr>
          <w:rFonts w:ascii="Times New Roman" w:hAnsi="Times New Roman" w:cs="Times New Roman"/>
          <w:color w:val="000000"/>
          <w:sz w:val="26"/>
          <w:szCs w:val="26"/>
          <w:lang w:val="uk-UA"/>
        </w:rPr>
        <w:t>Фактори, що впливають на розвиток В2В</w:t>
      </w:r>
    </w:p>
    <w:p w14:paraId="23AEC447" w14:textId="77777777" w:rsidR="008B1D9D" w:rsidRPr="008B1D9D" w:rsidRDefault="008B1D9D" w:rsidP="008B1D9D">
      <w:pPr>
        <w:tabs>
          <w:tab w:val="left" w:pos="284"/>
          <w:tab w:val="left" w:pos="35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8B1D9D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4.  Системи електронної комерції у секторі C2С.</w:t>
      </w:r>
    </w:p>
    <w:p w14:paraId="02ACAB31" w14:textId="77777777" w:rsidR="008B1D9D" w:rsidRPr="008B1D9D" w:rsidRDefault="008B1D9D" w:rsidP="008B1D9D">
      <w:pPr>
        <w:tabs>
          <w:tab w:val="left" w:pos="284"/>
          <w:tab w:val="left" w:pos="35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8B1D9D">
        <w:rPr>
          <w:rFonts w:ascii="Times New Roman" w:hAnsi="Times New Roman" w:cs="Times New Roman"/>
          <w:color w:val="000000"/>
          <w:sz w:val="26"/>
          <w:szCs w:val="26"/>
          <w:lang w:val="uk-UA"/>
        </w:rPr>
        <w:t>Що таке C2C</w:t>
      </w:r>
    </w:p>
    <w:p w14:paraId="353030A5" w14:textId="77777777" w:rsidR="008B1D9D" w:rsidRPr="008B1D9D" w:rsidRDefault="008B1D9D" w:rsidP="008B1D9D">
      <w:pPr>
        <w:tabs>
          <w:tab w:val="left" w:pos="284"/>
          <w:tab w:val="left" w:pos="35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8B1D9D">
        <w:rPr>
          <w:rFonts w:ascii="Times New Roman" w:hAnsi="Times New Roman" w:cs="Times New Roman"/>
          <w:color w:val="000000"/>
          <w:sz w:val="26"/>
          <w:szCs w:val="26"/>
          <w:lang w:val="uk-UA"/>
        </w:rPr>
        <w:t>Класифікація систем сектора C2С</w:t>
      </w:r>
    </w:p>
    <w:p w14:paraId="14C70C7A" w14:textId="77777777" w:rsidR="008B1D9D" w:rsidRPr="008B1D9D" w:rsidRDefault="008B1D9D" w:rsidP="008B1D9D">
      <w:pPr>
        <w:tabs>
          <w:tab w:val="left" w:pos="284"/>
          <w:tab w:val="left" w:pos="35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8B1D9D">
        <w:rPr>
          <w:rFonts w:ascii="Times New Roman" w:hAnsi="Times New Roman" w:cs="Times New Roman"/>
          <w:color w:val="000000"/>
          <w:sz w:val="26"/>
          <w:szCs w:val="26"/>
          <w:lang w:val="uk-UA"/>
        </w:rPr>
        <w:t>Торговельні ряди</w:t>
      </w:r>
    </w:p>
    <w:p w14:paraId="33366955" w14:textId="77777777" w:rsidR="008B1D9D" w:rsidRPr="008B1D9D" w:rsidRDefault="008B1D9D" w:rsidP="008B1D9D">
      <w:pPr>
        <w:tabs>
          <w:tab w:val="left" w:pos="284"/>
          <w:tab w:val="left" w:pos="35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8B1D9D">
        <w:rPr>
          <w:rFonts w:ascii="Times New Roman" w:hAnsi="Times New Roman" w:cs="Times New Roman"/>
          <w:color w:val="000000"/>
          <w:sz w:val="26"/>
          <w:szCs w:val="26"/>
          <w:lang w:val="uk-UA"/>
        </w:rPr>
        <w:t>Інтернет-вітрини</w:t>
      </w:r>
    </w:p>
    <w:p w14:paraId="4973A085" w14:textId="77777777" w:rsidR="008B1D9D" w:rsidRPr="008B1D9D" w:rsidRDefault="008B1D9D" w:rsidP="008B1D9D">
      <w:pPr>
        <w:tabs>
          <w:tab w:val="left" w:pos="284"/>
          <w:tab w:val="left" w:pos="35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8B1D9D">
        <w:rPr>
          <w:rFonts w:ascii="Times New Roman" w:hAnsi="Times New Roman" w:cs="Times New Roman"/>
          <w:color w:val="000000"/>
          <w:sz w:val="26"/>
          <w:szCs w:val="26"/>
          <w:lang w:val="uk-UA"/>
        </w:rPr>
        <w:t>Різниця у роботі Інтернет - вітрини та Інтернет-магазину</w:t>
      </w:r>
    </w:p>
    <w:p w14:paraId="73E1E275" w14:textId="77777777" w:rsidR="008B1D9D" w:rsidRPr="008B1D9D" w:rsidRDefault="008B1D9D" w:rsidP="008B1D9D">
      <w:pPr>
        <w:tabs>
          <w:tab w:val="left" w:pos="284"/>
          <w:tab w:val="left" w:pos="35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8B1D9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Мінімальний набір апаратно- програмних компонентів </w:t>
      </w:r>
    </w:p>
    <w:p w14:paraId="3BB9A208" w14:textId="77777777" w:rsidR="008B1D9D" w:rsidRPr="008B1D9D" w:rsidRDefault="008B1D9D" w:rsidP="008B1D9D">
      <w:pPr>
        <w:tabs>
          <w:tab w:val="left" w:pos="284"/>
          <w:tab w:val="left" w:pos="35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8B1D9D">
        <w:rPr>
          <w:rFonts w:ascii="Times New Roman" w:hAnsi="Times New Roman" w:cs="Times New Roman"/>
          <w:color w:val="000000"/>
          <w:sz w:val="26"/>
          <w:szCs w:val="26"/>
          <w:lang w:val="uk-UA"/>
        </w:rPr>
        <w:t>Схема роботи простого інтернет- магазину</w:t>
      </w:r>
    </w:p>
    <w:p w14:paraId="5B89ECBD" w14:textId="77777777" w:rsidR="008B1D9D" w:rsidRPr="008B1D9D" w:rsidRDefault="008B1D9D" w:rsidP="008B1D9D">
      <w:pPr>
        <w:tabs>
          <w:tab w:val="left" w:pos="284"/>
          <w:tab w:val="left" w:pos="35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8B1D9D">
        <w:rPr>
          <w:rFonts w:ascii="Times New Roman" w:hAnsi="Times New Roman" w:cs="Times New Roman"/>
          <w:color w:val="000000"/>
          <w:sz w:val="26"/>
          <w:szCs w:val="26"/>
          <w:lang w:val="uk-UA"/>
        </w:rPr>
        <w:t>Схема роботи складного інтернет- магазину</w:t>
      </w:r>
    </w:p>
    <w:p w14:paraId="554BF4B6" w14:textId="77777777" w:rsidR="008B1D9D" w:rsidRPr="008B1D9D" w:rsidRDefault="008B1D9D" w:rsidP="008B1D9D">
      <w:pPr>
        <w:tabs>
          <w:tab w:val="left" w:pos="284"/>
          <w:tab w:val="left" w:pos="35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8B1D9D">
        <w:rPr>
          <w:rFonts w:ascii="Times New Roman" w:hAnsi="Times New Roman" w:cs="Times New Roman"/>
          <w:color w:val="000000"/>
          <w:sz w:val="26"/>
          <w:szCs w:val="26"/>
          <w:lang w:val="uk-UA"/>
        </w:rPr>
        <w:t>Інтернет-аукціон</w:t>
      </w:r>
    </w:p>
    <w:p w14:paraId="5DF7D317" w14:textId="77777777" w:rsidR="008B1D9D" w:rsidRPr="008B1D9D" w:rsidRDefault="008B1D9D" w:rsidP="008B1D9D">
      <w:pPr>
        <w:tabs>
          <w:tab w:val="left" w:pos="284"/>
          <w:tab w:val="left" w:pos="35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8B1D9D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5. Системи електронної комерції у секторах </w:t>
      </w:r>
    </w:p>
    <w:p w14:paraId="076A058E" w14:textId="77777777" w:rsidR="008B1D9D" w:rsidRPr="008B1D9D" w:rsidRDefault="008B1D9D" w:rsidP="008B1D9D">
      <w:pPr>
        <w:tabs>
          <w:tab w:val="left" w:pos="284"/>
          <w:tab w:val="left" w:pos="35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8B1D9D">
        <w:rPr>
          <w:rFonts w:ascii="Times New Roman" w:hAnsi="Times New Roman" w:cs="Times New Roman"/>
          <w:color w:val="000000"/>
          <w:sz w:val="26"/>
          <w:szCs w:val="26"/>
          <w:lang w:val="uk-UA"/>
        </w:rPr>
        <w:t>Напрями електронної комерції G2C та G2B.</w:t>
      </w:r>
    </w:p>
    <w:p w14:paraId="0963D728" w14:textId="77777777" w:rsidR="008B1D9D" w:rsidRPr="008B1D9D" w:rsidRDefault="008B1D9D" w:rsidP="008B1D9D">
      <w:pPr>
        <w:tabs>
          <w:tab w:val="left" w:pos="284"/>
          <w:tab w:val="left" w:pos="35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8B1D9D">
        <w:rPr>
          <w:rFonts w:ascii="Times New Roman" w:hAnsi="Times New Roman" w:cs="Times New Roman"/>
          <w:color w:val="000000"/>
          <w:sz w:val="26"/>
          <w:szCs w:val="26"/>
          <w:lang w:val="uk-UA"/>
        </w:rPr>
        <w:t>Концепція «електронного уряду»</w:t>
      </w:r>
    </w:p>
    <w:p w14:paraId="5641C058" w14:textId="77777777" w:rsidR="008B1D9D" w:rsidRPr="008B1D9D" w:rsidRDefault="008B1D9D" w:rsidP="008B1D9D">
      <w:pPr>
        <w:tabs>
          <w:tab w:val="left" w:pos="284"/>
          <w:tab w:val="left" w:pos="35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8B1D9D">
        <w:rPr>
          <w:rFonts w:ascii="Times New Roman" w:hAnsi="Times New Roman" w:cs="Times New Roman"/>
          <w:color w:val="000000"/>
          <w:sz w:val="26"/>
          <w:szCs w:val="26"/>
          <w:lang w:val="uk-UA"/>
        </w:rPr>
        <w:t>Електронна комерція в державному управлінні України</w:t>
      </w:r>
    </w:p>
    <w:p w14:paraId="337CCD41" w14:textId="77777777" w:rsidR="008B1D9D" w:rsidRPr="008B1D9D" w:rsidRDefault="008B1D9D" w:rsidP="008B1D9D">
      <w:pPr>
        <w:tabs>
          <w:tab w:val="left" w:pos="284"/>
          <w:tab w:val="left" w:pos="35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8B1D9D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6.  Електронні платіжні системи.</w:t>
      </w:r>
    </w:p>
    <w:p w14:paraId="55DB15EC" w14:textId="77777777" w:rsidR="008B1D9D" w:rsidRPr="008B1D9D" w:rsidRDefault="008B1D9D" w:rsidP="008B1D9D">
      <w:pPr>
        <w:tabs>
          <w:tab w:val="left" w:pos="284"/>
          <w:tab w:val="left" w:pos="35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8B1D9D">
        <w:rPr>
          <w:rFonts w:ascii="Times New Roman" w:hAnsi="Times New Roman" w:cs="Times New Roman"/>
          <w:color w:val="000000"/>
          <w:sz w:val="26"/>
          <w:szCs w:val="26"/>
          <w:lang w:val="uk-UA"/>
        </w:rPr>
        <w:t>Суть, значення та загальні засади функціонування платіжних систем в Україні</w:t>
      </w:r>
    </w:p>
    <w:p w14:paraId="50E4DA5F" w14:textId="77777777" w:rsidR="008B1D9D" w:rsidRPr="008B1D9D" w:rsidRDefault="008B1D9D" w:rsidP="008B1D9D">
      <w:pPr>
        <w:tabs>
          <w:tab w:val="left" w:pos="284"/>
          <w:tab w:val="left" w:pos="35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8B1D9D">
        <w:rPr>
          <w:rFonts w:ascii="Times New Roman" w:hAnsi="Times New Roman" w:cs="Times New Roman"/>
          <w:color w:val="000000"/>
          <w:sz w:val="26"/>
          <w:szCs w:val="26"/>
          <w:lang w:val="uk-UA"/>
        </w:rPr>
        <w:t>Загальна концепція платіжних систем</w:t>
      </w:r>
    </w:p>
    <w:p w14:paraId="769A4DF8" w14:textId="77777777" w:rsidR="008B1D9D" w:rsidRPr="008B1D9D" w:rsidRDefault="008B1D9D" w:rsidP="008B1D9D">
      <w:pPr>
        <w:tabs>
          <w:tab w:val="left" w:pos="284"/>
          <w:tab w:val="left" w:pos="35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8B1D9D">
        <w:rPr>
          <w:rFonts w:ascii="Times New Roman" w:hAnsi="Times New Roman" w:cs="Times New Roman"/>
          <w:color w:val="000000"/>
          <w:sz w:val="26"/>
          <w:szCs w:val="26"/>
          <w:lang w:val="uk-UA"/>
        </w:rPr>
        <w:t>Технологічна інфраструктура платіжних систем</w:t>
      </w:r>
    </w:p>
    <w:p w14:paraId="18AE0CAC" w14:textId="77777777" w:rsidR="008B1D9D" w:rsidRPr="008B1D9D" w:rsidRDefault="008B1D9D" w:rsidP="008B1D9D">
      <w:pPr>
        <w:tabs>
          <w:tab w:val="left" w:pos="284"/>
          <w:tab w:val="left" w:pos="35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8B1D9D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7. Сайт </w:t>
      </w:r>
      <w:proofErr w:type="spellStart"/>
      <w:r w:rsidRPr="008B1D9D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промоутінг</w:t>
      </w:r>
      <w:proofErr w:type="spellEnd"/>
      <w:r w:rsidRPr="008B1D9D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.</w:t>
      </w:r>
    </w:p>
    <w:p w14:paraId="6828D369" w14:textId="77777777" w:rsidR="008B1D9D" w:rsidRPr="008B1D9D" w:rsidRDefault="008B1D9D" w:rsidP="008B1D9D">
      <w:pPr>
        <w:tabs>
          <w:tab w:val="left" w:pos="284"/>
          <w:tab w:val="left" w:pos="35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8B1D9D">
        <w:rPr>
          <w:rFonts w:ascii="Times New Roman" w:hAnsi="Times New Roman" w:cs="Times New Roman"/>
          <w:color w:val="000000"/>
          <w:sz w:val="26"/>
          <w:szCs w:val="26"/>
          <w:lang w:val="uk-UA"/>
        </w:rPr>
        <w:t>Комплексне просування сайту – яким воно має бути?</w:t>
      </w:r>
    </w:p>
    <w:p w14:paraId="01435471" w14:textId="77777777" w:rsidR="008B1D9D" w:rsidRPr="008B1D9D" w:rsidRDefault="008B1D9D" w:rsidP="008B1D9D">
      <w:pPr>
        <w:tabs>
          <w:tab w:val="left" w:pos="284"/>
          <w:tab w:val="left" w:pos="35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8B1D9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SEO – один з основних етапів комплексного просування сайту в </w:t>
      </w:r>
      <w:proofErr w:type="spellStart"/>
      <w:r w:rsidRPr="008B1D9D">
        <w:rPr>
          <w:rFonts w:ascii="Times New Roman" w:hAnsi="Times New Roman" w:cs="Times New Roman"/>
          <w:color w:val="000000"/>
          <w:sz w:val="26"/>
          <w:szCs w:val="26"/>
          <w:lang w:val="uk-UA"/>
        </w:rPr>
        <w:t>Google</w:t>
      </w:r>
      <w:proofErr w:type="spellEnd"/>
    </w:p>
    <w:p w14:paraId="0F0B18BE" w14:textId="77777777" w:rsidR="008B1D9D" w:rsidRPr="008B1D9D" w:rsidRDefault="008B1D9D" w:rsidP="008B1D9D">
      <w:pPr>
        <w:tabs>
          <w:tab w:val="left" w:pos="284"/>
          <w:tab w:val="left" w:pos="35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8B1D9D">
        <w:rPr>
          <w:rFonts w:ascii="Times New Roman" w:hAnsi="Times New Roman" w:cs="Times New Roman"/>
          <w:color w:val="000000"/>
          <w:sz w:val="26"/>
          <w:szCs w:val="26"/>
          <w:lang w:val="uk-UA"/>
        </w:rPr>
        <w:t>Реклама, як інструмент комплексного просування сайту</w:t>
      </w:r>
    </w:p>
    <w:p w14:paraId="37C0F283" w14:textId="77777777" w:rsidR="008B1D9D" w:rsidRPr="008B1D9D" w:rsidRDefault="008B1D9D" w:rsidP="008B1D9D">
      <w:pPr>
        <w:tabs>
          <w:tab w:val="left" w:pos="284"/>
          <w:tab w:val="left" w:pos="35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8B1D9D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8. Шахрайство в Інтернет.</w:t>
      </w:r>
    </w:p>
    <w:p w14:paraId="0024677E" w14:textId="77777777" w:rsidR="008B1D9D" w:rsidRPr="008B1D9D" w:rsidRDefault="008B1D9D" w:rsidP="008B1D9D">
      <w:pPr>
        <w:tabs>
          <w:tab w:val="left" w:pos="284"/>
          <w:tab w:val="left" w:pos="35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8B1D9D">
        <w:rPr>
          <w:rFonts w:ascii="Times New Roman" w:hAnsi="Times New Roman" w:cs="Times New Roman"/>
          <w:color w:val="000000"/>
          <w:sz w:val="26"/>
          <w:szCs w:val="26"/>
          <w:lang w:val="uk-UA"/>
        </w:rPr>
        <w:t>Види шахрайства в Інтернет</w:t>
      </w:r>
    </w:p>
    <w:p w14:paraId="0FA30B1E" w14:textId="77777777" w:rsidR="008B1D9D" w:rsidRPr="008B1D9D" w:rsidRDefault="008B1D9D" w:rsidP="008B1D9D">
      <w:pPr>
        <w:tabs>
          <w:tab w:val="left" w:pos="284"/>
          <w:tab w:val="left" w:pos="35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8B1D9D">
        <w:rPr>
          <w:rFonts w:ascii="Times New Roman" w:hAnsi="Times New Roman" w:cs="Times New Roman"/>
          <w:color w:val="000000"/>
          <w:sz w:val="26"/>
          <w:szCs w:val="26"/>
          <w:lang w:val="uk-UA"/>
        </w:rPr>
        <w:t>Засоби боротьби з шахрайством</w:t>
      </w:r>
    </w:p>
    <w:p w14:paraId="7CEE362B" w14:textId="77777777" w:rsidR="008B1D9D" w:rsidRPr="008B1D9D" w:rsidRDefault="008B1D9D" w:rsidP="008B1D9D">
      <w:pPr>
        <w:tabs>
          <w:tab w:val="left" w:pos="284"/>
          <w:tab w:val="left" w:pos="35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8B1D9D">
        <w:rPr>
          <w:rFonts w:ascii="Times New Roman" w:hAnsi="Times New Roman" w:cs="Times New Roman"/>
          <w:color w:val="000000"/>
          <w:sz w:val="26"/>
          <w:szCs w:val="26"/>
          <w:lang w:val="uk-UA"/>
        </w:rPr>
        <w:t>Інформаційна безпека</w:t>
      </w:r>
    </w:p>
    <w:p w14:paraId="59A107A3" w14:textId="77777777" w:rsidR="008B1D9D" w:rsidRPr="008B1D9D" w:rsidRDefault="008B1D9D" w:rsidP="008B1D9D">
      <w:pPr>
        <w:tabs>
          <w:tab w:val="left" w:pos="284"/>
          <w:tab w:val="left" w:pos="357"/>
        </w:tabs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8B1D9D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ПРАКТИЧНІ ЗАНЯТТЯ</w:t>
      </w:r>
    </w:p>
    <w:p w14:paraId="11AED98D" w14:textId="77777777" w:rsidR="008B1D9D" w:rsidRPr="008B1D9D" w:rsidRDefault="008B1D9D" w:rsidP="008B1D9D">
      <w:pPr>
        <w:tabs>
          <w:tab w:val="left" w:pos="284"/>
          <w:tab w:val="left" w:pos="35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8B1D9D">
        <w:rPr>
          <w:rFonts w:ascii="Times New Roman" w:hAnsi="Times New Roman" w:cs="Times New Roman"/>
          <w:color w:val="000000"/>
          <w:sz w:val="26"/>
          <w:szCs w:val="26"/>
          <w:lang w:val="uk-UA"/>
        </w:rPr>
        <w:t>1. Проведення ділової гри «Інтернет-магазин»</w:t>
      </w:r>
    </w:p>
    <w:p w14:paraId="3A32009C" w14:textId="7BDCA7D2" w:rsidR="008B1D9D" w:rsidRPr="008B1D9D" w:rsidRDefault="008B1D9D" w:rsidP="008B1D9D">
      <w:pPr>
        <w:tabs>
          <w:tab w:val="left" w:pos="284"/>
          <w:tab w:val="left" w:pos="35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8B1D9D">
        <w:rPr>
          <w:rFonts w:ascii="Times New Roman" w:hAnsi="Times New Roman" w:cs="Times New Roman"/>
          <w:color w:val="000000"/>
          <w:sz w:val="26"/>
          <w:szCs w:val="26"/>
          <w:lang w:val="uk-UA"/>
        </w:rPr>
        <w:t>2. Розробка бізнес-плану виведення на Інтернет-ринок принципового нового продукту.</w:t>
      </w:r>
    </w:p>
    <w:p w14:paraId="593DB40F" w14:textId="77777777" w:rsidR="001A20DF" w:rsidRPr="0074058D" w:rsidRDefault="001A20DF" w:rsidP="001A20DF">
      <w:pPr>
        <w:tabs>
          <w:tab w:val="left" w:pos="284"/>
          <w:tab w:val="left" w:pos="357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2F31792B" w14:textId="77777777" w:rsidR="00DB6EAB" w:rsidRPr="000A0C75" w:rsidRDefault="00DB6EAB" w:rsidP="000A0C75">
      <w:pPr>
        <w:pStyle w:val="a6"/>
        <w:numPr>
          <w:ilvl w:val="0"/>
          <w:numId w:val="3"/>
        </w:numPr>
        <w:tabs>
          <w:tab w:val="left" w:pos="284"/>
          <w:tab w:val="left" w:pos="357"/>
        </w:tabs>
        <w:spacing w:line="360" w:lineRule="auto"/>
        <w:jc w:val="center"/>
        <w:rPr>
          <w:b/>
          <w:sz w:val="26"/>
          <w:szCs w:val="26"/>
        </w:rPr>
      </w:pPr>
      <w:r w:rsidRPr="000A0C75">
        <w:rPr>
          <w:b/>
          <w:sz w:val="26"/>
          <w:szCs w:val="26"/>
        </w:rPr>
        <w:t>Технічне обладнання та/або програмне забезпечення*</w:t>
      </w:r>
    </w:p>
    <w:p w14:paraId="180238AC" w14:textId="77777777" w:rsidR="004F1959" w:rsidRPr="0074058D" w:rsidRDefault="004F1959" w:rsidP="004F1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На практичних заняттях ПК з доступом до мережі інтернет </w:t>
      </w:r>
    </w:p>
    <w:p w14:paraId="2844CDFE" w14:textId="77777777" w:rsidR="00DB6EAB" w:rsidRPr="0074058D" w:rsidRDefault="00DB6EAB" w:rsidP="00DB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Активований акаунт університетської пошти (student.i.p.@nmu.one) на Офіс365.</w:t>
      </w:r>
    </w:p>
    <w:p w14:paraId="729F42E4" w14:textId="77777777" w:rsidR="00DB6EAB" w:rsidRPr="0074058D" w:rsidRDefault="00DB6EAB" w:rsidP="00DB6E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62D618D1" w14:textId="77777777" w:rsidR="00DB6EAB" w:rsidRPr="0074058D" w:rsidRDefault="00DB6EAB" w:rsidP="00DB6EAB">
      <w:pPr>
        <w:numPr>
          <w:ilvl w:val="0"/>
          <w:numId w:val="3"/>
        </w:numPr>
        <w:tabs>
          <w:tab w:val="left" w:pos="284"/>
          <w:tab w:val="left" w:pos="357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Система оцінювання та вимоги </w:t>
      </w:r>
    </w:p>
    <w:p w14:paraId="4A82EAA8" w14:textId="77777777" w:rsidR="00DB6EAB" w:rsidRPr="0074058D" w:rsidRDefault="00DB6EAB" w:rsidP="00DB6EAB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6.1. Навчальні досягнення здобувачів вищої освіти за результатами вивчення курсу оцінюватимуться за шкалою, що наведена нижче: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018"/>
      </w:tblGrid>
      <w:tr w:rsidR="00DB6EAB" w:rsidRPr="0074058D" w14:paraId="26A5A116" w14:textId="77777777" w:rsidTr="00E106E2">
        <w:trPr>
          <w:trHeight w:val="567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1BFB" w14:textId="77777777" w:rsidR="00DB6EAB" w:rsidRPr="0074058D" w:rsidRDefault="00DB6EAB" w:rsidP="00DB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Рейтингова шкала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23B4" w14:textId="77777777" w:rsidR="00DB6EAB" w:rsidRPr="0074058D" w:rsidRDefault="00DB6EAB" w:rsidP="00DB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Інституційна шкала</w:t>
            </w:r>
          </w:p>
        </w:tc>
      </w:tr>
      <w:tr w:rsidR="00DB6EAB" w:rsidRPr="0074058D" w14:paraId="0BF3949A" w14:textId="77777777" w:rsidTr="00E106E2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83A9" w14:textId="77777777" w:rsidR="00DB6EAB" w:rsidRPr="0074058D" w:rsidRDefault="00DB6EAB" w:rsidP="00DB6EA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90 – 100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CCDB" w14:textId="77777777" w:rsidR="00DB6EAB" w:rsidRPr="0074058D" w:rsidRDefault="00DB6EAB" w:rsidP="00DB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відмінно  </w:t>
            </w:r>
          </w:p>
        </w:tc>
      </w:tr>
      <w:tr w:rsidR="00DB6EAB" w:rsidRPr="0074058D" w14:paraId="6AAD671D" w14:textId="77777777" w:rsidTr="00E106E2">
        <w:trPr>
          <w:trHeight w:val="25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7D69" w14:textId="77777777" w:rsidR="00DB6EAB" w:rsidRPr="0074058D" w:rsidRDefault="00DB6EAB" w:rsidP="00DB6EA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75-89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F817" w14:textId="77777777" w:rsidR="00DB6EAB" w:rsidRPr="0074058D" w:rsidRDefault="00DB6EAB" w:rsidP="00DB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добре </w:t>
            </w:r>
          </w:p>
        </w:tc>
      </w:tr>
      <w:tr w:rsidR="00DB6EAB" w:rsidRPr="0074058D" w14:paraId="4FAD787C" w14:textId="77777777" w:rsidTr="00E106E2">
        <w:trPr>
          <w:trHeight w:val="254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BECB" w14:textId="77777777" w:rsidR="00DB6EAB" w:rsidRPr="0074058D" w:rsidRDefault="00DB6EAB" w:rsidP="00DB6EA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60-74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43DF" w14:textId="77777777" w:rsidR="00DB6EAB" w:rsidRPr="0074058D" w:rsidRDefault="00DB6EAB" w:rsidP="00DB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задовільно </w:t>
            </w:r>
          </w:p>
        </w:tc>
      </w:tr>
      <w:tr w:rsidR="00DB6EAB" w:rsidRPr="0074058D" w14:paraId="1E4DB728" w14:textId="77777777" w:rsidTr="00E106E2">
        <w:trPr>
          <w:trHeight w:val="244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08E9" w14:textId="77777777" w:rsidR="00DB6EAB" w:rsidRPr="0074058D" w:rsidRDefault="00DB6EAB" w:rsidP="00DB6EA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0-59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A0A5" w14:textId="77777777" w:rsidR="00DB6EAB" w:rsidRPr="0074058D" w:rsidRDefault="00DB6EAB" w:rsidP="00DB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незадовільно</w:t>
            </w:r>
          </w:p>
        </w:tc>
      </w:tr>
    </w:tbl>
    <w:p w14:paraId="26782B83" w14:textId="77777777" w:rsidR="00DB6EAB" w:rsidRPr="0074058D" w:rsidRDefault="00DB6EAB" w:rsidP="00DB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6B29F9FC" w14:textId="77777777" w:rsidR="00DB6EAB" w:rsidRPr="0074058D" w:rsidRDefault="00DB6EAB" w:rsidP="00DB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6.2. Здобувачі вищої освіти можуть отримати підсумкову оцінку з навчальної дисципліни на підставі поточного оцінювання знань за умови, якщо набрана кількість балів з поточного тестування та самостійної роботи складатиме не менше 60 балів.</w:t>
      </w:r>
    </w:p>
    <w:p w14:paraId="446817A2" w14:textId="77777777" w:rsidR="00DB6EAB" w:rsidRPr="0074058D" w:rsidRDefault="00DB6EAB" w:rsidP="00DB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Поточна успішність складається з успішності за два колоквіуми (кожний максимально оцінюється у 15 балів) та оцінок за роботу на семінарських/практичних заняттях (оцінюється 14 занять, участь у занятті максимально може принести здобувачу вищої освіти 5 балів). Отримані бали за колоквіуми та семінарські/практичні заняття додаються і є підсумковою оцінкою за вивчення навчальної дисципліни. Максимально за поточною успішністю здобувач вищої освіти може набрати 100 балів.</w:t>
      </w:r>
    </w:p>
    <w:p w14:paraId="685F68A8" w14:textId="77777777" w:rsidR="00DB6EAB" w:rsidRPr="0074058D" w:rsidRDefault="00DB6EAB" w:rsidP="00DB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12"/>
        <w:gridCol w:w="7433"/>
      </w:tblGrid>
      <w:tr w:rsidR="00DB6EAB" w:rsidRPr="0074058D" w14:paraId="2207252C" w14:textId="77777777" w:rsidTr="00E106E2">
        <w:tc>
          <w:tcPr>
            <w:tcW w:w="1023" w:type="pct"/>
          </w:tcPr>
          <w:p w14:paraId="2F3EE7D3" w14:textId="77777777" w:rsidR="00DB6EAB" w:rsidRPr="0074058D" w:rsidRDefault="00DB6EAB" w:rsidP="00DB6E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Підсумкове оцінювання (якщо здобувач вищої освіти набрав менше 60 балів та/або прагне поліпшити оцінку)</w:t>
            </w:r>
          </w:p>
        </w:tc>
        <w:tc>
          <w:tcPr>
            <w:tcW w:w="3977" w:type="pct"/>
          </w:tcPr>
          <w:p w14:paraId="1B50479F" w14:textId="77777777" w:rsidR="00DB6EAB" w:rsidRPr="0074058D" w:rsidRDefault="00DB6EAB" w:rsidP="00DB6E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>Екзамен відбувається у формі письмового іспиту, екзаменаційні білети являють 20 тестових запитань, 1 відкрите запитання.</w:t>
            </w:r>
          </w:p>
          <w:p w14:paraId="71D85A8D" w14:textId="77777777" w:rsidR="00DB6EAB" w:rsidRPr="0074058D" w:rsidRDefault="00DB6EAB" w:rsidP="00DB6E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>Кожний тест має один правильний варіант відповіді. Правильна відповідь на запитання тесту оцінюється у 4 бали.</w:t>
            </w:r>
          </w:p>
          <w:p w14:paraId="1416D17B" w14:textId="77777777" w:rsidR="00DB6EAB" w:rsidRPr="0074058D" w:rsidRDefault="00DB6EAB" w:rsidP="00DB6E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 xml:space="preserve">Правильна відповідь на відкрите запитання оцінюється у 20 балів. Відкриті запитання оцінюються шляхом співставлення з еталонними відповідями. </w:t>
            </w:r>
          </w:p>
          <w:p w14:paraId="4A6F11B5" w14:textId="77777777" w:rsidR="00DB6EAB" w:rsidRPr="0074058D" w:rsidRDefault="00DB6EAB" w:rsidP="00DB6E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>Максимальна кількість балів за екзамен: 100</w:t>
            </w:r>
          </w:p>
        </w:tc>
      </w:tr>
      <w:tr w:rsidR="00DB6EAB" w:rsidRPr="0074058D" w14:paraId="4715C8B7" w14:textId="77777777" w:rsidTr="00E106E2">
        <w:tc>
          <w:tcPr>
            <w:tcW w:w="1023" w:type="pct"/>
          </w:tcPr>
          <w:p w14:paraId="0729C95A" w14:textId="77777777" w:rsidR="00DB6EAB" w:rsidRPr="0074058D" w:rsidRDefault="00DB6EAB" w:rsidP="00DB6E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Практичні / Семінарські заняття</w:t>
            </w:r>
          </w:p>
        </w:tc>
        <w:tc>
          <w:tcPr>
            <w:tcW w:w="3977" w:type="pct"/>
          </w:tcPr>
          <w:p w14:paraId="691E364B" w14:textId="77777777" w:rsidR="00DB6EAB" w:rsidRPr="0074058D" w:rsidRDefault="00DB6EAB" w:rsidP="00DB6E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>Ділові ігри та панельні вправи, де відпрацьовуються навички індивідуальної та командної роботи.</w:t>
            </w:r>
            <w:r w:rsidRPr="007405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 Розгляд та обговорення кейсів (</w:t>
            </w:r>
            <w:proofErr w:type="spellStart"/>
            <w:r w:rsidRPr="007405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відеокейсів</w:t>
            </w:r>
            <w:proofErr w:type="spellEnd"/>
            <w:r w:rsidRPr="007405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). Розв’язання задач. Максимально оцінюються у 70 балів (14 занять×5 балів/заняття).</w:t>
            </w:r>
          </w:p>
        </w:tc>
      </w:tr>
      <w:tr w:rsidR="00DB6EAB" w:rsidRPr="0074058D" w14:paraId="584F0A27" w14:textId="77777777" w:rsidTr="00E106E2">
        <w:tc>
          <w:tcPr>
            <w:tcW w:w="1023" w:type="pct"/>
          </w:tcPr>
          <w:p w14:paraId="29C1FCC8" w14:textId="77777777" w:rsidR="00DB6EAB" w:rsidRPr="0074058D" w:rsidRDefault="00DB6EAB" w:rsidP="00DB6E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Колоквіуми</w:t>
            </w:r>
          </w:p>
        </w:tc>
        <w:tc>
          <w:tcPr>
            <w:tcW w:w="3977" w:type="pct"/>
          </w:tcPr>
          <w:p w14:paraId="120B5881" w14:textId="77777777" w:rsidR="00DB6EAB" w:rsidRPr="0074058D" w:rsidRDefault="00DB6EAB" w:rsidP="00DB6E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Охоплюють матеріали лекційного курсу. Містять тести та відкриті запитання. Максимально оцінюються у 30 балів (2 колоквіуми×15балів/колоквіум).</w:t>
            </w:r>
          </w:p>
        </w:tc>
      </w:tr>
    </w:tbl>
    <w:p w14:paraId="6B456A55" w14:textId="77777777" w:rsidR="00DB6EAB" w:rsidRPr="0074058D" w:rsidRDefault="00DB6EAB" w:rsidP="00DB6EAB">
      <w:pPr>
        <w:widowControl w:val="0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14:paraId="610D3BDC" w14:textId="77777777" w:rsidR="00DB6EAB" w:rsidRPr="0074058D" w:rsidRDefault="00DB6EAB" w:rsidP="00DB6EAB">
      <w:pPr>
        <w:widowControl w:val="0"/>
        <w:spacing w:after="0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6.3. Критерії оцінювання </w:t>
      </w:r>
      <w:r w:rsidRPr="0074058D">
        <w:rPr>
          <w:rFonts w:ascii="Times New Roman" w:eastAsia="Times New Roman" w:hAnsi="Times New Roman" w:cs="Times New Roman"/>
          <w:b/>
          <w:i/>
          <w:iCs/>
          <w:sz w:val="26"/>
          <w:szCs w:val="26"/>
          <w:lang w:val="uk-UA" w:eastAsia="ru-RU"/>
        </w:rPr>
        <w:t>письмових колоквіумів</w:t>
      </w: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: </w:t>
      </w:r>
    </w:p>
    <w:p w14:paraId="53BE3FDC" w14:textId="77777777" w:rsidR="00DB6EAB" w:rsidRPr="0074058D" w:rsidRDefault="00DB6EAB" w:rsidP="00DB6EAB">
      <w:pPr>
        <w:widowControl w:val="0"/>
        <w:spacing w:after="0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10 тестових завдань з чотирма варіантами відповідей, 1 правильна відповідь оцінюється у 1 бал.</w:t>
      </w:r>
    </w:p>
    <w:p w14:paraId="44A4CC10" w14:textId="77777777" w:rsidR="00DB6EAB" w:rsidRPr="0074058D" w:rsidRDefault="00DB6EAB" w:rsidP="00DB6EAB">
      <w:pPr>
        <w:widowControl w:val="0"/>
        <w:spacing w:after="0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Відкрите питання – 1 правильна відповідь оцінюється в 5 балів, причому:</w:t>
      </w:r>
    </w:p>
    <w:p w14:paraId="0135664C" w14:textId="77777777" w:rsidR="00DB6EAB" w:rsidRPr="0074058D" w:rsidRDefault="00DB6EAB" w:rsidP="00DB6EAB">
      <w:pPr>
        <w:widowControl w:val="0"/>
        <w:spacing w:after="0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5 балів</w:t>
      </w: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– відповідність еталону, наведення прикладів з додаткової літератури</w:t>
      </w:r>
    </w:p>
    <w:p w14:paraId="78A214F9" w14:textId="77777777" w:rsidR="00DB6EAB" w:rsidRPr="0074058D" w:rsidRDefault="00DB6EAB" w:rsidP="00DB6EAB">
      <w:pPr>
        <w:widowControl w:val="0"/>
        <w:spacing w:after="0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4 бали</w:t>
      </w: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– відповідність еталону, правильна мова викладення матеріалу.</w:t>
      </w:r>
    </w:p>
    <w:p w14:paraId="7D0B8A78" w14:textId="77777777" w:rsidR="00DB6EAB" w:rsidRPr="0074058D" w:rsidRDefault="00DB6EAB" w:rsidP="00DB6EAB">
      <w:pPr>
        <w:widowControl w:val="0"/>
        <w:spacing w:after="0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3 бали</w:t>
      </w: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– відповідність еталону, помилки в граматиці та/або орфографії.</w:t>
      </w:r>
    </w:p>
    <w:p w14:paraId="3ECC0645" w14:textId="77777777" w:rsidR="00DB6EAB" w:rsidRPr="0074058D" w:rsidRDefault="00DB6EAB" w:rsidP="00DB6EA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2 бали</w:t>
      </w: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– зміст відповіді має стосунок до предмету запитання, проте не відповідає еталону, містить суттєві граматичні та орфографічні помилки, які ускладнюють розуміння тексту або викривляють зміст повідомлення.</w:t>
      </w:r>
    </w:p>
    <w:p w14:paraId="34195577" w14:textId="77777777" w:rsidR="00DB6EAB" w:rsidRPr="0074058D" w:rsidRDefault="00DB6EAB" w:rsidP="00DB6EA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1 бал</w:t>
      </w: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– наявність текстової відповіді, яка не відповідає еталону, та/або не має стосунку до предмету запитання, містить суттєві граматичні та орфографічні помилки, які ускладнюють розуміння тексту або викривляють зміст повідомлення.</w:t>
      </w:r>
    </w:p>
    <w:p w14:paraId="4AF08C3F" w14:textId="77777777" w:rsidR="00DB6EAB" w:rsidRPr="0074058D" w:rsidRDefault="00DB6EAB" w:rsidP="00DB6EAB">
      <w:pPr>
        <w:widowControl w:val="0"/>
        <w:spacing w:after="0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14:paraId="09413ACF" w14:textId="77777777" w:rsidR="00DB6EAB" w:rsidRPr="0074058D" w:rsidRDefault="00DB6EAB" w:rsidP="00DB6EA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6.4 Критерії оцінювання </w:t>
      </w:r>
      <w:r w:rsidRPr="0074058D">
        <w:rPr>
          <w:rFonts w:ascii="Times New Roman" w:eastAsia="Times New Roman" w:hAnsi="Times New Roman" w:cs="Times New Roman"/>
          <w:b/>
          <w:i/>
          <w:iCs/>
          <w:sz w:val="26"/>
          <w:szCs w:val="26"/>
          <w:lang w:val="uk-UA" w:eastAsia="ru-RU"/>
        </w:rPr>
        <w:t>ділових ігор</w:t>
      </w: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доводяться викладачем до відома </w:t>
      </w: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lastRenderedPageBreak/>
        <w:t xml:space="preserve">здобувачів вищої освіти перед початком кожної ділової гри у вигляді правил та умов отримання оцінки. При цьому до уваги береться результат команди, злагодженість дій учасників, правильність виконання інструкцій, розподіл обов’язків між учасниками команди. У залежності від специфіки ділової гри зазначені умови можуть доповнюватися або змінюватися. </w:t>
      </w:r>
    </w:p>
    <w:p w14:paraId="2679DC96" w14:textId="77777777" w:rsidR="00DB6EAB" w:rsidRPr="0074058D" w:rsidRDefault="00DB6EAB" w:rsidP="00DB6EA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14:paraId="2C10219D" w14:textId="77777777" w:rsidR="00DB6EAB" w:rsidRPr="0074058D" w:rsidRDefault="00DB6EAB" w:rsidP="00DB6E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6.5. Критерії оцінювання </w:t>
      </w:r>
      <w:r w:rsidRPr="0074058D">
        <w:rPr>
          <w:rFonts w:ascii="Times New Roman" w:eastAsia="Times New Roman" w:hAnsi="Times New Roman" w:cs="Times New Roman"/>
          <w:b/>
          <w:i/>
          <w:iCs/>
          <w:sz w:val="26"/>
          <w:szCs w:val="26"/>
          <w:lang w:val="uk-UA" w:eastAsia="ru-RU"/>
        </w:rPr>
        <w:t>розв’язання задач з нормування праці</w:t>
      </w: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:</w:t>
      </w:r>
    </w:p>
    <w:p w14:paraId="01E64394" w14:textId="77777777" w:rsidR="00DB6EAB" w:rsidRPr="0074058D" w:rsidRDefault="00DB6EAB" w:rsidP="00DB6E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5 балів:</w:t>
      </w: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отримано правильну відповідь (згідно з еталоном), використано формулу з поясненням змісту окремих її складових, зазначено одиниці виміру.</w:t>
      </w:r>
    </w:p>
    <w:p w14:paraId="79BB3970" w14:textId="77777777" w:rsidR="00DB6EAB" w:rsidRPr="0074058D" w:rsidRDefault="00DB6EAB" w:rsidP="00DB6E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4 бали:</w:t>
      </w: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отримано правильну відповідь з незначними </w:t>
      </w:r>
      <w:proofErr w:type="spellStart"/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неточностями</w:t>
      </w:r>
      <w:proofErr w:type="spellEnd"/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згідно з еталоном, відсутня формула та/або пояснення змісту окремих складових, або не зазначено одиниці виміру.</w:t>
      </w:r>
    </w:p>
    <w:p w14:paraId="1E977221" w14:textId="77777777" w:rsidR="00DB6EAB" w:rsidRPr="0074058D" w:rsidRDefault="00DB6EAB" w:rsidP="00DB6E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3 бали:</w:t>
      </w: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отримано неправильну відповідь, проте використано формулу з поясненням змісту окремих її складових, зазначено одиниці виміру.</w:t>
      </w:r>
    </w:p>
    <w:p w14:paraId="330230E2" w14:textId="77777777" w:rsidR="00DB6EAB" w:rsidRPr="0074058D" w:rsidRDefault="00DB6EAB" w:rsidP="00DB6E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2 бали:</w:t>
      </w: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отримано неправильну відповідь, проте не використано формулу з поясненням змісту окремих її складових та/або не зазначено одиниці виміру.</w:t>
      </w:r>
    </w:p>
    <w:p w14:paraId="761A2038" w14:textId="77777777" w:rsidR="00DB6EAB" w:rsidRPr="0074058D" w:rsidRDefault="00DB6EAB" w:rsidP="00DB6E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1 бал:</w:t>
      </w: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наведено неправильну відповідь, до якої не надано жодних пояснень.</w:t>
      </w:r>
    </w:p>
    <w:p w14:paraId="6353078B" w14:textId="77777777" w:rsidR="00DB6EAB" w:rsidRPr="0074058D" w:rsidRDefault="00DB6EAB" w:rsidP="00DB6E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14:paraId="03553B70" w14:textId="77777777" w:rsidR="00DB6EAB" w:rsidRPr="0074058D" w:rsidRDefault="00DB6EAB" w:rsidP="00DB6E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6.6. Критерії оцінювання </w:t>
      </w:r>
      <w:r w:rsidRPr="0074058D">
        <w:rPr>
          <w:rFonts w:ascii="Times New Roman" w:eastAsia="Times New Roman" w:hAnsi="Times New Roman" w:cs="Times New Roman"/>
          <w:b/>
          <w:i/>
          <w:iCs/>
          <w:sz w:val="26"/>
          <w:szCs w:val="26"/>
          <w:lang w:val="uk-UA" w:eastAsia="ru-RU"/>
        </w:rPr>
        <w:t>дискусій</w:t>
      </w: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:</w:t>
      </w:r>
    </w:p>
    <w:p w14:paraId="77D5E64A" w14:textId="77777777" w:rsidR="00DB6EAB" w:rsidRPr="0074058D" w:rsidRDefault="00DB6EAB" w:rsidP="00DB6E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5 балів:</w:t>
      </w: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активна участь у дискусії (виступи, коментарі, активне слухання), володіння навчальним матеріалом, наведення аргументованих відповідей із посиланням на джерела.</w:t>
      </w:r>
    </w:p>
    <w:p w14:paraId="63F0A456" w14:textId="77777777" w:rsidR="00DB6EAB" w:rsidRPr="0074058D" w:rsidRDefault="00DB6EAB" w:rsidP="00DB6E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4 бали:</w:t>
      </w: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активна участь у дискусії (виступи, коментарі, активне слухання), володіння навчальним матеріалом з незначними помилками за сутністю обговорюваних питань.</w:t>
      </w:r>
    </w:p>
    <w:p w14:paraId="21DD66F6" w14:textId="77777777" w:rsidR="00DB6EAB" w:rsidRPr="0074058D" w:rsidRDefault="00DB6EAB" w:rsidP="00DB6E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3 бали: </w:t>
      </w: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активна участь у дискусії (виступи, коментарі, активне слухання) без достатнього володіння навчальним матеріалом, що має стосунок до теми обговорення.</w:t>
      </w:r>
    </w:p>
    <w:p w14:paraId="45C3BE8A" w14:textId="77777777" w:rsidR="00DB6EAB" w:rsidRPr="0074058D" w:rsidRDefault="00DB6EAB" w:rsidP="00DB6E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2 бали:</w:t>
      </w: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залученість до дискусії викладачем, неуважність, відсутність достатніх знань про предмет обговорення.</w:t>
      </w:r>
    </w:p>
    <w:p w14:paraId="01717F71" w14:textId="77777777" w:rsidR="00DB6EAB" w:rsidRPr="0074058D" w:rsidRDefault="00DB6EAB" w:rsidP="00DB6E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1 бал:</w:t>
      </w: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залученість до дискусії викладачем, небажання брати участь в дискусії, відсутність достатніх знань про предмет обговорення.</w:t>
      </w:r>
    </w:p>
    <w:p w14:paraId="7A32B437" w14:textId="77777777" w:rsidR="00DB6EAB" w:rsidRPr="0074058D" w:rsidRDefault="00DB6EAB" w:rsidP="00DB6E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14:paraId="06389B98" w14:textId="77777777" w:rsidR="00DB6EAB" w:rsidRPr="0074058D" w:rsidRDefault="00DB6EAB" w:rsidP="00DB6E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6.7. Критерії оцінювання </w:t>
      </w:r>
      <w:r w:rsidRPr="0074058D">
        <w:rPr>
          <w:rFonts w:ascii="Times New Roman" w:eastAsia="Times New Roman" w:hAnsi="Times New Roman" w:cs="Times New Roman"/>
          <w:b/>
          <w:i/>
          <w:iCs/>
          <w:sz w:val="26"/>
          <w:szCs w:val="26"/>
          <w:lang w:val="uk-UA" w:eastAsia="ru-RU"/>
        </w:rPr>
        <w:t>есе</w:t>
      </w: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(індивідуального письмового самостійного завдання невеликого обсягу – від 2 до 4 аркушів А4, виконаного у вільному стилі, що відображає власні погляди автора на проблему або питання):</w:t>
      </w:r>
    </w:p>
    <w:p w14:paraId="44B5CDBE" w14:textId="77777777" w:rsidR="00DB6EAB" w:rsidRPr="0074058D" w:rsidRDefault="00DB6EAB" w:rsidP="00DB6E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5 балів:</w:t>
      </w: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наявність заголовку, вступу, однієї-двох тез та аргументів на їхню користь, логічного взаємозв’язку між тезою та аргументами, правильна мова викладення, наявність висновку, дотримання встановленого обсягу.</w:t>
      </w:r>
    </w:p>
    <w:p w14:paraId="0DA2BC5B" w14:textId="77777777" w:rsidR="00DB6EAB" w:rsidRPr="0074058D" w:rsidRDefault="00DB6EAB" w:rsidP="00DB6E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4 бали:</w:t>
      </w: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наявність заголовку, вступу, однієї-двох тез та аргументів на їхню користь, незначні помилки логічного характеру між наведеною тезою та аргументами, незначні помилки у мові викладення, наявність висновку, дотримання встановленого обсягу.</w:t>
      </w:r>
    </w:p>
    <w:p w14:paraId="3720A9BA" w14:textId="77777777" w:rsidR="00DB6EAB" w:rsidRPr="0074058D" w:rsidRDefault="00DB6EAB" w:rsidP="00DB6E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3 бали:</w:t>
      </w: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відсутність одного з обов’язкових структурних елементів есе (заголовку, вступу, однієї-двох тез та аргументів, висновку), наявність орфографічних та/або граматичних помилок або недотримання встановленого обсягу.</w:t>
      </w:r>
    </w:p>
    <w:p w14:paraId="7B1C2706" w14:textId="77777777" w:rsidR="00DB6EAB" w:rsidRPr="0074058D" w:rsidRDefault="00DB6EAB" w:rsidP="00DB6E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2 бали: </w:t>
      </w: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відсутність одного з обов’язкових структурних елементів есе </w:t>
      </w: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lastRenderedPageBreak/>
        <w:t>(заголовку, вступу, однієї-двох тез та аргументів, висновку), відсутність переконливих аргументів на користь тези, значна кількість орфографічних та/або граматичних помилок та/або недотримання встановленого обсягу.</w:t>
      </w:r>
    </w:p>
    <w:p w14:paraId="021204F3" w14:textId="77777777" w:rsidR="00DB6EAB" w:rsidRPr="0074058D" w:rsidRDefault="00DB6EAB" w:rsidP="00DB6E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1 бал:</w:t>
      </w: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неструктурованість роботи, недотримання встановленого обсягу, велика кількість орфографічних та/або граматичних помилок, відсутність переконливих аргументів на користь тези.</w:t>
      </w:r>
    </w:p>
    <w:p w14:paraId="085483D2" w14:textId="77777777" w:rsidR="00DB6EAB" w:rsidRPr="0074058D" w:rsidRDefault="00DB6EAB" w:rsidP="00DB6EA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14:paraId="2D51C2D8" w14:textId="77777777" w:rsidR="00DB6EAB" w:rsidRPr="0074058D" w:rsidRDefault="00DB6EAB" w:rsidP="00DB6EA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14:paraId="34ACA1BE" w14:textId="77777777" w:rsidR="00DB6EAB" w:rsidRPr="0074058D" w:rsidRDefault="00DB6EAB" w:rsidP="00DB6EAB">
      <w:pPr>
        <w:numPr>
          <w:ilvl w:val="0"/>
          <w:numId w:val="3"/>
        </w:numPr>
        <w:tabs>
          <w:tab w:val="left" w:pos="284"/>
          <w:tab w:val="left" w:pos="357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Політика курсу</w:t>
      </w:r>
    </w:p>
    <w:p w14:paraId="5DC5B2FA" w14:textId="77777777" w:rsidR="00DB6EAB" w:rsidRPr="0074058D" w:rsidRDefault="00DB6EAB" w:rsidP="00DB6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7.1. Політика щодо академічної доброчесності </w:t>
      </w:r>
    </w:p>
    <w:p w14:paraId="047004D1" w14:textId="77777777" w:rsidR="00DB6EAB" w:rsidRPr="0074058D" w:rsidRDefault="00DB6EAB" w:rsidP="00DB6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контролів. Академічна доброчесність базується на засудженні практик списування (</w:t>
      </w:r>
      <w:r w:rsidRPr="0074058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виконання письмових робіт із залученням зовнішніх джерел інформації, крім дозволених для використання), плагіату (відтворення опублікованих текстів інших авторів без зазначення авторства), фабрикації (вигадування даних чи фактів, що використовуються в освітньому процесі). Політика щодо академічної доброчесності регламентується положенням "Положення про систему запобігання та виявлення плагіату у Національному технічному університеті "Дніпровська політехніка". </w:t>
      </w:r>
      <w:hyperlink r:id="rId10" w:history="1">
        <w:r w:rsidRPr="0074058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uk-UA" w:eastAsia="ru-RU"/>
          </w:rPr>
          <w:t>http://www.nmu.org.ua/ua/content/activity/us_documents/ System_of_prevention_and_detection_of_plagiarism.pdf</w:t>
        </w:r>
      </w:hyperlink>
      <w:r w:rsidRPr="0074058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  </w:t>
      </w:r>
    </w:p>
    <w:p w14:paraId="58757594" w14:textId="77777777" w:rsidR="00DB6EAB" w:rsidRPr="0074058D" w:rsidRDefault="00DB6EAB" w:rsidP="00DB6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У разі порушення здобувачем вищої освіти академічної доброчесності (списування, плагіат, фабрикація), робота оцінюється незадовільно та має бути виконана повторно. При цьому викладач залишає за собою право змінити тему завдання.</w:t>
      </w:r>
    </w:p>
    <w:p w14:paraId="2D2C9CB0" w14:textId="77777777" w:rsidR="00DB6EAB" w:rsidRPr="0074058D" w:rsidRDefault="00DB6EAB" w:rsidP="00DB6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14:paraId="2383D153" w14:textId="77777777" w:rsidR="00DB6EAB" w:rsidRPr="0074058D" w:rsidRDefault="00DB6EAB" w:rsidP="00DB6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7.2.Комунікаційна політика</w:t>
      </w:r>
    </w:p>
    <w:p w14:paraId="13021846" w14:textId="77777777" w:rsidR="00DB6EAB" w:rsidRPr="0074058D" w:rsidRDefault="00DB6EAB" w:rsidP="00DB6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Здобувачі вищої освіти повинні мати активовану університетську пошту. </w:t>
      </w:r>
    </w:p>
    <w:p w14:paraId="5269F4F8" w14:textId="77777777" w:rsidR="00DB6EAB" w:rsidRPr="0074058D" w:rsidRDefault="00DB6EAB" w:rsidP="00DB6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Обов’язком здобувача вищої освіти є перевірка один раз на тиждень (щонеділі) поштової скриньки на Офіс365 та відвідування групи у </w:t>
      </w:r>
      <w:r w:rsidR="004F1959" w:rsidRPr="0074058D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Teams</w:t>
      </w: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 перегляд новин на Телеграм-каналі.</w:t>
      </w:r>
    </w:p>
    <w:p w14:paraId="45E7A922" w14:textId="77777777" w:rsidR="00DB6EAB" w:rsidRPr="0074058D" w:rsidRDefault="00DB6EAB" w:rsidP="00DB6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Протягом тижнів самостійної роботи обов’язком здобувача вищої освіти є робота з дистанційним курсом «</w:t>
      </w:r>
      <w:r w:rsidR="001A20DF"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Інтернет маркетинг</w:t>
      </w: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» (</w:t>
      </w:r>
      <w:bookmarkStart w:id="0" w:name="OLE_LINK4"/>
      <w:r w:rsidRPr="0074058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fldChar w:fldCharType="begin"/>
      </w:r>
      <w:r w:rsidRPr="007405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instrText xml:space="preserve"> </w:instrText>
      </w:r>
      <w:r w:rsidRPr="0074058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instrText>HYPERLINK</w:instrText>
      </w:r>
      <w:r w:rsidRPr="007405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instrText xml:space="preserve"> "</w:instrText>
      </w:r>
      <w:r w:rsidRPr="0074058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instrText>http</w:instrText>
      </w:r>
      <w:r w:rsidRPr="007405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instrText>://</w:instrText>
      </w:r>
      <w:r w:rsidRPr="0074058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instrText>www</w:instrText>
      </w:r>
      <w:r w:rsidRPr="007405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instrText>.</w:instrText>
      </w:r>
      <w:r w:rsidRPr="0074058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instrText>do</w:instrText>
      </w:r>
      <w:r w:rsidRPr="007405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instrText>.</w:instrText>
      </w:r>
      <w:r w:rsidRPr="0074058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instrText>nmu</w:instrText>
      </w:r>
      <w:r w:rsidRPr="007405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instrText>.</w:instrText>
      </w:r>
      <w:r w:rsidRPr="0074058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instrText>org</w:instrText>
      </w:r>
      <w:r w:rsidRPr="007405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instrText>.</w:instrText>
      </w:r>
      <w:r w:rsidRPr="0074058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instrText>ua</w:instrText>
      </w:r>
      <w:r w:rsidRPr="007405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instrText xml:space="preserve">" </w:instrText>
      </w:r>
      <w:r w:rsidRPr="0074058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fldChar w:fldCharType="separate"/>
      </w:r>
      <w:r w:rsidRPr="0074058D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uk-UA" w:eastAsia="ru-RU"/>
        </w:rPr>
        <w:t>www.do.nmu.org.ua</w:t>
      </w:r>
      <w:r w:rsidRPr="0074058D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uk-UA" w:eastAsia="ru-RU"/>
        </w:rPr>
        <w:fldChar w:fldCharType="end"/>
      </w:r>
      <w:bookmarkEnd w:id="0"/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).</w:t>
      </w:r>
    </w:p>
    <w:p w14:paraId="63504B6D" w14:textId="77777777" w:rsidR="00DB6EAB" w:rsidRPr="0074058D" w:rsidRDefault="00DB6EAB" w:rsidP="00DB6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Усі письмові запитання до викладачів стосовно курсу мають надсилатися на університетську електронну пошту або до групи в </w:t>
      </w:r>
      <w:r w:rsidR="000A0C75"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Телеграм</w:t>
      </w: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.</w:t>
      </w:r>
    </w:p>
    <w:p w14:paraId="1A6A78C8" w14:textId="77777777" w:rsidR="00DB6EAB" w:rsidRPr="0074058D" w:rsidRDefault="00DB6EAB" w:rsidP="00DB6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</w:p>
    <w:p w14:paraId="01A83E84" w14:textId="77777777" w:rsidR="00DB6EAB" w:rsidRPr="0074058D" w:rsidRDefault="00DB6EAB" w:rsidP="00DB6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7.3. Політика щодо перескладання</w:t>
      </w:r>
    </w:p>
    <w:p w14:paraId="2E7307B9" w14:textId="77777777" w:rsidR="00DB6EAB" w:rsidRPr="0074058D" w:rsidRDefault="00DB6EAB" w:rsidP="00DB6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Роботи, які здаються із порушенням термінів без поважних причин оцінюються на нижчу оцінку. Перескладання відбувається із дозволу деканату за наявності поважних причин (наприклад, лікарняний).</w:t>
      </w:r>
    </w:p>
    <w:p w14:paraId="0DFC1FC6" w14:textId="77777777" w:rsidR="00DB6EAB" w:rsidRPr="0074058D" w:rsidRDefault="00DB6EAB" w:rsidP="00DB6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14:paraId="1C5BAC90" w14:textId="77777777" w:rsidR="00DB6EAB" w:rsidRPr="0074058D" w:rsidRDefault="00DB6EAB" w:rsidP="00DB6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7.4. Відвідування занять </w:t>
      </w:r>
    </w:p>
    <w:p w14:paraId="03F7BFEF" w14:textId="77777777" w:rsidR="00DB6EAB" w:rsidRPr="0074058D" w:rsidRDefault="00DB6EAB" w:rsidP="00DB6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Для здобувачів вищої освіти денної форми відвідування занять є обов’язковим. Поважними причинами для неявки на заняття є хвороба, участь в університетських заходах, відрядження, які необхідно підтверджувати документами у разі тривалої (два тижні) відсутності. Про відсутність на занятті та причини відсутності здобувач вищої освіти має повідомити викладача або особисто, або через </w:t>
      </w:r>
      <w:r w:rsidRPr="007405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старосту. Якщо здобувач вищої освіти захворів, ми рекомендуємо залишатися вдома і навчатися за допомогою дистанційної платформи. Здобувачу вищої освітим, чий стан здоров’я є незадовільним і може вплинути на здоров’я інших здобувачів вищої освіти, буде пропонуватися залишити заняття (така відсутність вважатиметься пропуском з причини хвороби). Практичні заняття не проводяться повторно, ці оцінки неможливо отримати під час консультації, це саме стосується і колоквіумів. За об’єктивних причин (наприклад, міжнародна мобільність) навчання може відбуватись дистанційно - в онлайн-формі, за погодженням з викладачем.</w:t>
      </w:r>
    </w:p>
    <w:p w14:paraId="528AE4B7" w14:textId="77777777" w:rsidR="00DB6EAB" w:rsidRPr="0074058D" w:rsidRDefault="00DB6EAB" w:rsidP="00DB6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1" w:name="_Hlk33367596"/>
      <w:r w:rsidRPr="0074058D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7.4 Політика щодо оскарження оцінювання</w:t>
      </w:r>
      <w:r w:rsidRPr="007405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14:paraId="35751B1B" w14:textId="77777777" w:rsidR="00DB6EAB" w:rsidRPr="0074058D" w:rsidRDefault="00DB6EAB" w:rsidP="00DB6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Якщо здобувач вищої освіти не згоден з оцінюванням його знань він може оскаржити виставлену викладачем оцінку у встановленому порядку. </w:t>
      </w:r>
    </w:p>
    <w:p w14:paraId="689DBC10" w14:textId="77777777" w:rsidR="00DB6EAB" w:rsidRPr="0074058D" w:rsidRDefault="00DB6EAB" w:rsidP="00DB6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bookmarkEnd w:id="1"/>
    <w:p w14:paraId="0644A92D" w14:textId="77777777" w:rsidR="00DB6EAB" w:rsidRPr="0074058D" w:rsidRDefault="00DB6EAB" w:rsidP="00DB6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7.5. Бонуси</w:t>
      </w:r>
    </w:p>
    <w:p w14:paraId="131AE463" w14:textId="77777777" w:rsidR="00DB6EAB" w:rsidRPr="0074058D" w:rsidRDefault="00DB6EAB" w:rsidP="00DB6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Здобувачі вищої освіти, які регулярно відвідували лекції (мають не більше двох пропусків без поважних причин) та мають написаний конспект лекцій отримують додатково 2 бали до результатів оцінювання до підсумкової оцінки.</w:t>
      </w:r>
    </w:p>
    <w:p w14:paraId="09B876EB" w14:textId="77777777" w:rsidR="00DB6EAB" w:rsidRPr="0074058D" w:rsidRDefault="00DB6EAB" w:rsidP="00DB6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04B6DDC1" w14:textId="77777777" w:rsidR="00DB6EAB" w:rsidRPr="0074058D" w:rsidRDefault="00DB6EAB" w:rsidP="00DB6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7.6. Участь в анкетуванні</w:t>
      </w: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</w:p>
    <w:p w14:paraId="7665FA6B" w14:textId="77777777" w:rsidR="00DB6EAB" w:rsidRPr="0074058D" w:rsidRDefault="00DB6EAB" w:rsidP="00DB6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Наприкінці вивчення курсу та перед початком сесії здобувача вищої освітим буде запропоновано анонімно заповнити електронні анкети (Microsoft </w:t>
      </w:r>
      <w:proofErr w:type="spellStart"/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Forms</w:t>
      </w:r>
      <w:proofErr w:type="spellEnd"/>
      <w:r w:rsidRPr="0074058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Office 365), які буде розіслано на ваші університетські поштові скриньки. Заповнення анкет є важливою складовою вашої навчальної активності, що дозволить оцінити </w:t>
      </w:r>
      <w:r w:rsidRPr="007405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дієвість застосованих методів викладання та врахувати ваші пропозиції стосовно покращення змісту навчальної дисципліни «</w:t>
      </w:r>
      <w:r w:rsidR="00D2172F" w:rsidRPr="007405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Інтернет </w:t>
      </w:r>
      <w:r w:rsidR="00B759FB" w:rsidRPr="007405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маркетинг</w:t>
      </w:r>
      <w:r w:rsidRPr="007405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». </w:t>
      </w:r>
    </w:p>
    <w:p w14:paraId="4144DBBF" w14:textId="77777777" w:rsidR="00DB6EAB" w:rsidRPr="0074058D" w:rsidRDefault="00DB6EAB" w:rsidP="00DB6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09AF186A" w14:textId="77777777" w:rsidR="00B759FB" w:rsidRPr="0074058D" w:rsidRDefault="00B759FB" w:rsidP="00DB6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14:paraId="1D484ECF" w14:textId="77777777" w:rsidR="00DB6EAB" w:rsidRPr="0074058D" w:rsidRDefault="00DB6EAB" w:rsidP="00DB6EAB">
      <w:pPr>
        <w:numPr>
          <w:ilvl w:val="0"/>
          <w:numId w:val="3"/>
        </w:numPr>
        <w:tabs>
          <w:tab w:val="left" w:pos="284"/>
          <w:tab w:val="left" w:pos="357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7405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Рекомендовані джерела інформації</w:t>
      </w:r>
    </w:p>
    <w:p w14:paraId="16900039" w14:textId="77777777" w:rsidR="008B1D9D" w:rsidRPr="008B1D9D" w:rsidRDefault="008B1D9D" w:rsidP="008B1D9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2" w:name="_Hlk24621624"/>
      <w:proofErr w:type="spellStart"/>
      <w:r w:rsidRPr="008B1D9D">
        <w:rPr>
          <w:rFonts w:ascii="Times New Roman" w:hAnsi="Times New Roman" w:cs="Times New Roman"/>
          <w:bCs/>
          <w:color w:val="000000"/>
          <w:sz w:val="28"/>
          <w:szCs w:val="28"/>
        </w:rPr>
        <w:t>Алексунин</w:t>
      </w:r>
      <w:proofErr w:type="spellEnd"/>
      <w:r w:rsidRPr="008B1D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 Электронная коммерция и маркетинг в Интернете / В. </w:t>
      </w:r>
      <w:proofErr w:type="spellStart"/>
      <w:r w:rsidRPr="008B1D9D">
        <w:rPr>
          <w:rFonts w:ascii="Times New Roman" w:hAnsi="Times New Roman" w:cs="Times New Roman"/>
          <w:bCs/>
          <w:color w:val="000000"/>
          <w:sz w:val="28"/>
          <w:szCs w:val="28"/>
        </w:rPr>
        <w:t>Алексунин</w:t>
      </w:r>
      <w:proofErr w:type="spellEnd"/>
      <w:r w:rsidRPr="008B1D9D">
        <w:rPr>
          <w:rFonts w:ascii="Times New Roman" w:hAnsi="Times New Roman" w:cs="Times New Roman"/>
          <w:bCs/>
          <w:color w:val="000000"/>
          <w:sz w:val="28"/>
          <w:szCs w:val="28"/>
        </w:rPr>
        <w:t>, В. Родигина. - М.: Дашков и Ко, 2005. - 216 с.</w:t>
      </w:r>
    </w:p>
    <w:p w14:paraId="2D6536B1" w14:textId="77777777" w:rsidR="008B1D9D" w:rsidRPr="008B1D9D" w:rsidRDefault="008B1D9D" w:rsidP="008B1D9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1D9D">
        <w:rPr>
          <w:rFonts w:ascii="Times New Roman" w:hAnsi="Times New Roman" w:cs="Times New Roman"/>
          <w:bCs/>
          <w:color w:val="000000"/>
          <w:sz w:val="28"/>
          <w:szCs w:val="28"/>
        </w:rPr>
        <w:t>Ананьев О. М. </w:t>
      </w:r>
      <w:proofErr w:type="spellStart"/>
      <w:r w:rsidRPr="008B1D9D">
        <w:rPr>
          <w:rFonts w:ascii="Times New Roman" w:hAnsi="Times New Roman" w:cs="Times New Roman"/>
          <w:bCs/>
          <w:color w:val="000000"/>
          <w:sz w:val="28"/>
          <w:szCs w:val="28"/>
        </w:rPr>
        <w:t>Напрями</w:t>
      </w:r>
      <w:proofErr w:type="spellEnd"/>
      <w:r w:rsidRPr="008B1D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B1D9D">
        <w:rPr>
          <w:rFonts w:ascii="Times New Roman" w:hAnsi="Times New Roman" w:cs="Times New Roman"/>
          <w:bCs/>
          <w:color w:val="000000"/>
          <w:sz w:val="28"/>
          <w:szCs w:val="28"/>
        </w:rPr>
        <w:t>розвитку</w:t>
      </w:r>
      <w:proofErr w:type="spellEnd"/>
      <w:r w:rsidRPr="008B1D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B1D9D">
        <w:rPr>
          <w:rFonts w:ascii="Times New Roman" w:hAnsi="Times New Roman" w:cs="Times New Roman"/>
          <w:bCs/>
          <w:color w:val="000000"/>
          <w:sz w:val="28"/>
          <w:szCs w:val="28"/>
        </w:rPr>
        <w:t>сучасного</w:t>
      </w:r>
      <w:proofErr w:type="spellEnd"/>
      <w:r w:rsidRPr="008B1D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B1D9D">
        <w:rPr>
          <w:rFonts w:ascii="Times New Roman" w:hAnsi="Times New Roman" w:cs="Times New Roman"/>
          <w:bCs/>
          <w:color w:val="000000"/>
          <w:sz w:val="28"/>
          <w:szCs w:val="28"/>
        </w:rPr>
        <w:t>електронного</w:t>
      </w:r>
      <w:proofErr w:type="spellEnd"/>
      <w:r w:rsidRPr="008B1D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B1D9D">
        <w:rPr>
          <w:rFonts w:ascii="Times New Roman" w:hAnsi="Times New Roman" w:cs="Times New Roman"/>
          <w:bCs/>
          <w:color w:val="000000"/>
          <w:sz w:val="28"/>
          <w:szCs w:val="28"/>
        </w:rPr>
        <w:t>бізнесу</w:t>
      </w:r>
      <w:proofErr w:type="spellEnd"/>
      <w:r w:rsidRPr="008B1D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 Ананьев О. М. // </w:t>
      </w:r>
      <w:proofErr w:type="spellStart"/>
      <w:r w:rsidRPr="008B1D9D">
        <w:rPr>
          <w:rFonts w:ascii="Times New Roman" w:hAnsi="Times New Roman" w:cs="Times New Roman"/>
          <w:bCs/>
          <w:color w:val="000000"/>
          <w:sz w:val="28"/>
          <w:szCs w:val="28"/>
        </w:rPr>
        <w:t>Торгівля</w:t>
      </w:r>
      <w:proofErr w:type="spellEnd"/>
      <w:r w:rsidRPr="008B1D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8B1D9D">
        <w:rPr>
          <w:rFonts w:ascii="Times New Roman" w:hAnsi="Times New Roman" w:cs="Times New Roman"/>
          <w:bCs/>
          <w:color w:val="000000"/>
          <w:sz w:val="28"/>
          <w:szCs w:val="28"/>
        </w:rPr>
        <w:t>комерція</w:t>
      </w:r>
      <w:proofErr w:type="spellEnd"/>
      <w:r w:rsidRPr="008B1D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8B1D9D">
        <w:rPr>
          <w:rFonts w:ascii="Times New Roman" w:hAnsi="Times New Roman" w:cs="Times New Roman"/>
          <w:bCs/>
          <w:color w:val="000000"/>
          <w:sz w:val="28"/>
          <w:szCs w:val="28"/>
        </w:rPr>
        <w:t>підприємництво</w:t>
      </w:r>
      <w:proofErr w:type="spellEnd"/>
      <w:r w:rsidRPr="008B1D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- 2003. - </w:t>
      </w:r>
      <w:proofErr w:type="spellStart"/>
      <w:r w:rsidRPr="008B1D9D">
        <w:rPr>
          <w:rFonts w:ascii="Times New Roman" w:hAnsi="Times New Roman" w:cs="Times New Roman"/>
          <w:bCs/>
          <w:color w:val="000000"/>
          <w:sz w:val="28"/>
          <w:szCs w:val="28"/>
        </w:rPr>
        <w:t>Вип</w:t>
      </w:r>
      <w:proofErr w:type="spellEnd"/>
      <w:r w:rsidRPr="008B1D9D">
        <w:rPr>
          <w:rFonts w:ascii="Times New Roman" w:hAnsi="Times New Roman" w:cs="Times New Roman"/>
          <w:bCs/>
          <w:color w:val="000000"/>
          <w:sz w:val="28"/>
          <w:szCs w:val="28"/>
        </w:rPr>
        <w:t>. 6.</w:t>
      </w:r>
    </w:p>
    <w:p w14:paraId="1EEFEFAE" w14:textId="77777777" w:rsidR="008B1D9D" w:rsidRPr="008B1D9D" w:rsidRDefault="008B1D9D" w:rsidP="008B1D9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B1D9D">
        <w:rPr>
          <w:rFonts w:ascii="Times New Roman" w:hAnsi="Times New Roman" w:cs="Times New Roman"/>
          <w:bCs/>
          <w:color w:val="000000"/>
          <w:sz w:val="28"/>
          <w:szCs w:val="28"/>
        </w:rPr>
        <w:t>Апопій</w:t>
      </w:r>
      <w:proofErr w:type="spellEnd"/>
      <w:r w:rsidRPr="008B1D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 В. </w:t>
      </w:r>
      <w:proofErr w:type="spellStart"/>
      <w:r w:rsidRPr="008B1D9D">
        <w:rPr>
          <w:rFonts w:ascii="Times New Roman" w:hAnsi="Times New Roman" w:cs="Times New Roman"/>
          <w:bCs/>
          <w:color w:val="000000"/>
          <w:sz w:val="28"/>
          <w:szCs w:val="28"/>
        </w:rPr>
        <w:t>Інтернет-торгівля</w:t>
      </w:r>
      <w:proofErr w:type="spellEnd"/>
      <w:r w:rsidRPr="008B1D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proofErr w:type="spellStart"/>
      <w:r w:rsidRPr="008B1D9D">
        <w:rPr>
          <w:rFonts w:ascii="Times New Roman" w:hAnsi="Times New Roman" w:cs="Times New Roman"/>
          <w:bCs/>
          <w:color w:val="000000"/>
          <w:sz w:val="28"/>
          <w:szCs w:val="28"/>
        </w:rPr>
        <w:t>проблеми</w:t>
      </w:r>
      <w:proofErr w:type="spellEnd"/>
      <w:r w:rsidRPr="008B1D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і </w:t>
      </w:r>
      <w:proofErr w:type="spellStart"/>
      <w:r w:rsidRPr="008B1D9D">
        <w:rPr>
          <w:rFonts w:ascii="Times New Roman" w:hAnsi="Times New Roman" w:cs="Times New Roman"/>
          <w:bCs/>
          <w:color w:val="000000"/>
          <w:sz w:val="28"/>
          <w:szCs w:val="28"/>
        </w:rPr>
        <w:t>перспективи</w:t>
      </w:r>
      <w:proofErr w:type="spellEnd"/>
      <w:r w:rsidRPr="008B1D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B1D9D">
        <w:rPr>
          <w:rFonts w:ascii="Times New Roman" w:hAnsi="Times New Roman" w:cs="Times New Roman"/>
          <w:bCs/>
          <w:color w:val="000000"/>
          <w:sz w:val="28"/>
          <w:szCs w:val="28"/>
        </w:rPr>
        <w:t>розвитку</w:t>
      </w:r>
      <w:proofErr w:type="spellEnd"/>
      <w:r w:rsidRPr="008B1D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 </w:t>
      </w:r>
      <w:proofErr w:type="spellStart"/>
      <w:r w:rsidRPr="008B1D9D">
        <w:rPr>
          <w:rFonts w:ascii="Times New Roman" w:hAnsi="Times New Roman" w:cs="Times New Roman"/>
          <w:bCs/>
          <w:color w:val="000000"/>
          <w:sz w:val="28"/>
          <w:szCs w:val="28"/>
        </w:rPr>
        <w:t>Апопій</w:t>
      </w:r>
      <w:proofErr w:type="spellEnd"/>
      <w:r w:rsidRPr="008B1D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 В. // </w:t>
      </w:r>
      <w:proofErr w:type="spellStart"/>
      <w:r w:rsidRPr="008B1D9D">
        <w:rPr>
          <w:rFonts w:ascii="Times New Roman" w:hAnsi="Times New Roman" w:cs="Times New Roman"/>
          <w:bCs/>
          <w:color w:val="000000"/>
          <w:sz w:val="28"/>
          <w:szCs w:val="28"/>
        </w:rPr>
        <w:t>Регіональна</w:t>
      </w:r>
      <w:proofErr w:type="spellEnd"/>
      <w:r w:rsidRPr="008B1D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B1D9D">
        <w:rPr>
          <w:rFonts w:ascii="Times New Roman" w:hAnsi="Times New Roman" w:cs="Times New Roman"/>
          <w:bCs/>
          <w:color w:val="000000"/>
          <w:sz w:val="28"/>
          <w:szCs w:val="28"/>
        </w:rPr>
        <w:t>економіка</w:t>
      </w:r>
      <w:proofErr w:type="spellEnd"/>
      <w:r w:rsidRPr="008B1D9D">
        <w:rPr>
          <w:rFonts w:ascii="Times New Roman" w:hAnsi="Times New Roman" w:cs="Times New Roman"/>
          <w:bCs/>
          <w:color w:val="000000"/>
          <w:sz w:val="28"/>
          <w:szCs w:val="28"/>
        </w:rPr>
        <w:t>. - 2003. - № 1. - С. 25.</w:t>
      </w:r>
    </w:p>
    <w:p w14:paraId="75CAB5B5" w14:textId="77777777" w:rsidR="008B1D9D" w:rsidRPr="008B1D9D" w:rsidRDefault="008B1D9D" w:rsidP="008B1D9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1D9D">
        <w:rPr>
          <w:rFonts w:ascii="Times New Roman" w:hAnsi="Times New Roman" w:cs="Times New Roman"/>
          <w:bCs/>
          <w:color w:val="000000"/>
          <w:sz w:val="28"/>
          <w:szCs w:val="28"/>
        </w:rPr>
        <w:t>Афанасьев М. Электронная коммерция / Афанасьев М., Мясникова Л. // РИСК. - 2006. - № 3. - С. 52-59.</w:t>
      </w:r>
    </w:p>
    <w:p w14:paraId="7CA9D63D" w14:textId="77777777" w:rsidR="008B1D9D" w:rsidRPr="008B1D9D" w:rsidRDefault="008B1D9D" w:rsidP="008B1D9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1D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Бабенко Л. К. Новые технологии электронного бизнеса и безопасности / Л. К. Бабенко, В. </w:t>
      </w:r>
      <w:proofErr w:type="spellStart"/>
      <w:r w:rsidRPr="008B1D9D">
        <w:rPr>
          <w:rFonts w:ascii="Times New Roman" w:hAnsi="Times New Roman" w:cs="Times New Roman"/>
          <w:bCs/>
          <w:color w:val="000000"/>
          <w:sz w:val="28"/>
          <w:szCs w:val="28"/>
        </w:rPr>
        <w:t>А.Быков</w:t>
      </w:r>
      <w:proofErr w:type="spellEnd"/>
      <w:r w:rsidRPr="008B1D9D">
        <w:rPr>
          <w:rFonts w:ascii="Times New Roman" w:hAnsi="Times New Roman" w:cs="Times New Roman"/>
          <w:bCs/>
          <w:color w:val="000000"/>
          <w:sz w:val="28"/>
          <w:szCs w:val="28"/>
        </w:rPr>
        <w:t>, О. Б. Макаревич, О. Б. Спиридонов. - М.: Радио и связь. - 2001. - 376 с .</w:t>
      </w:r>
    </w:p>
    <w:p w14:paraId="1A8CDB2C" w14:textId="77777777" w:rsidR="008B1D9D" w:rsidRPr="008B1D9D" w:rsidRDefault="008B1D9D" w:rsidP="008B1D9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11" w:tooltip="Заказать на сайте books.ru" w:history="1">
        <w:r w:rsidRPr="008B1D9D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Юрасов А.В. Основы электронной коммерции. Учебник. – М: Горячая линия-Телеком. 2008 г. 480 с. – 42 </w:t>
        </w:r>
        <w:proofErr w:type="spellStart"/>
        <w:r w:rsidRPr="008B1D9D">
          <w:rPr>
            <w:rFonts w:ascii="Times New Roman" w:hAnsi="Times New Roman" w:cs="Times New Roman"/>
            <w:bCs/>
            <w:color w:val="000000"/>
            <w:sz w:val="28"/>
            <w:szCs w:val="28"/>
          </w:rPr>
          <w:t>п.л</w:t>
        </w:r>
        <w:proofErr w:type="spellEnd"/>
        <w:r w:rsidRPr="008B1D9D">
          <w:rPr>
            <w:rFonts w:ascii="Times New Roman" w:hAnsi="Times New Roman" w:cs="Times New Roman"/>
            <w:bCs/>
            <w:color w:val="000000"/>
            <w:sz w:val="28"/>
            <w:szCs w:val="28"/>
          </w:rPr>
          <w:t>.</w:t>
        </w:r>
      </w:hyperlink>
      <w:bookmarkEnd w:id="2"/>
    </w:p>
    <w:p w14:paraId="32954B43" w14:textId="77777777" w:rsidR="00DB6EAB" w:rsidRPr="0074058D" w:rsidRDefault="00DB6EAB" w:rsidP="000A0C75">
      <w:pPr>
        <w:widowControl w:val="0"/>
        <w:tabs>
          <w:tab w:val="left" w:pos="1134"/>
        </w:tabs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24752AE6" w14:textId="77777777" w:rsidR="00E106E2" w:rsidRPr="0074058D" w:rsidRDefault="00E106E2">
      <w:pPr>
        <w:rPr>
          <w:sz w:val="26"/>
          <w:szCs w:val="26"/>
        </w:rPr>
      </w:pPr>
    </w:p>
    <w:sectPr w:rsidR="00E106E2" w:rsidRPr="0074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697F"/>
    <w:multiLevelType w:val="hybridMultilevel"/>
    <w:tmpl w:val="D3DA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B6ABC"/>
    <w:multiLevelType w:val="multilevel"/>
    <w:tmpl w:val="DD8E09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C2318EA"/>
    <w:multiLevelType w:val="hybridMultilevel"/>
    <w:tmpl w:val="E70C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0631F"/>
    <w:multiLevelType w:val="hybridMultilevel"/>
    <w:tmpl w:val="BADC2CB2"/>
    <w:lvl w:ilvl="0" w:tplc="D3561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61A5A"/>
    <w:multiLevelType w:val="multilevel"/>
    <w:tmpl w:val="4F88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273887"/>
    <w:multiLevelType w:val="multilevel"/>
    <w:tmpl w:val="BE0C6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F50E6F"/>
    <w:multiLevelType w:val="hybridMultilevel"/>
    <w:tmpl w:val="B1A0F54A"/>
    <w:lvl w:ilvl="0" w:tplc="3B1AC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03D5C"/>
    <w:multiLevelType w:val="multilevel"/>
    <w:tmpl w:val="3782018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59D467D"/>
    <w:multiLevelType w:val="hybridMultilevel"/>
    <w:tmpl w:val="8932D672"/>
    <w:lvl w:ilvl="0" w:tplc="755CDA2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A31FEB"/>
    <w:multiLevelType w:val="multilevel"/>
    <w:tmpl w:val="3EE64C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98456F"/>
    <w:multiLevelType w:val="hybridMultilevel"/>
    <w:tmpl w:val="04AC77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AB"/>
    <w:rsid w:val="000A0C75"/>
    <w:rsid w:val="001A20DF"/>
    <w:rsid w:val="002D1445"/>
    <w:rsid w:val="003C73A7"/>
    <w:rsid w:val="003E7740"/>
    <w:rsid w:val="004F1959"/>
    <w:rsid w:val="005200C6"/>
    <w:rsid w:val="0074058D"/>
    <w:rsid w:val="00851776"/>
    <w:rsid w:val="008B1D9D"/>
    <w:rsid w:val="009C3694"/>
    <w:rsid w:val="00B759FB"/>
    <w:rsid w:val="00B80872"/>
    <w:rsid w:val="00BA0932"/>
    <w:rsid w:val="00BA109C"/>
    <w:rsid w:val="00C16BFE"/>
    <w:rsid w:val="00D2172F"/>
    <w:rsid w:val="00D71A21"/>
    <w:rsid w:val="00DB6EAB"/>
    <w:rsid w:val="00DC5E58"/>
    <w:rsid w:val="00E106E2"/>
    <w:rsid w:val="00E46F9D"/>
    <w:rsid w:val="00EC00C2"/>
    <w:rsid w:val="00F42700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3055"/>
  <w15:chartTrackingRefBased/>
  <w15:docId w15:val="{386245A0-F350-4810-BF95-013A943F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DB6EA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B6EAB"/>
    <w:rPr>
      <w:color w:val="605E5C"/>
      <w:shd w:val="clear" w:color="auto" w:fill="E1DFDD"/>
    </w:rPr>
  </w:style>
  <w:style w:type="paragraph" w:styleId="3">
    <w:name w:val="Body Text Indent 3"/>
    <w:basedOn w:val="a"/>
    <w:link w:val="30"/>
    <w:uiPriority w:val="99"/>
    <w:rsid w:val="00BA0932"/>
    <w:pPr>
      <w:tabs>
        <w:tab w:val="left" w:pos="2694"/>
      </w:tabs>
      <w:autoSpaceDE w:val="0"/>
      <w:autoSpaceDN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pacing w:val="20"/>
      <w:sz w:val="28"/>
      <w:szCs w:val="20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A0932"/>
    <w:rPr>
      <w:rFonts w:ascii="Times New Roman" w:eastAsia="Times New Roman" w:hAnsi="Times New Roman" w:cs="Times New Roman"/>
      <w:spacing w:val="20"/>
      <w:sz w:val="28"/>
      <w:szCs w:val="20"/>
      <w:lang w:val="uk-UA" w:eastAsia="ru-RU"/>
    </w:rPr>
  </w:style>
  <w:style w:type="paragraph" w:styleId="a6">
    <w:name w:val="List Paragraph"/>
    <w:basedOn w:val="a"/>
    <w:uiPriority w:val="99"/>
    <w:qFormat/>
    <w:rsid w:val="00D217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Strong"/>
    <w:basedOn w:val="a0"/>
    <w:uiPriority w:val="22"/>
    <w:qFormat/>
    <w:rsid w:val="00D2172F"/>
    <w:rPr>
      <w:b/>
      <w:bCs/>
    </w:rPr>
  </w:style>
  <w:style w:type="character" w:styleId="a8">
    <w:name w:val="Emphasis"/>
    <w:basedOn w:val="a0"/>
    <w:uiPriority w:val="20"/>
    <w:qFormat/>
    <w:rsid w:val="00D2172F"/>
    <w:rPr>
      <w:i/>
      <w:iCs/>
    </w:rPr>
  </w:style>
  <w:style w:type="paragraph" w:styleId="a9">
    <w:name w:val="Normal (Web)"/>
    <w:basedOn w:val="a"/>
    <w:uiPriority w:val="99"/>
    <w:semiHidden/>
    <w:unhideWhenUsed/>
    <w:rsid w:val="008B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it.nmu.org.ua/ua/prepod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.nmu.org.ua/course/view.php?id=105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ooks.ru/shop/books/547524?partner=5449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mu.org.ua/ua/content/activity/us_documents/%20System_of_prevention_and_detection_of_plagiaris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it.nmu.org.ua/ua/prepod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D6D0D-0ACA-4054-AC2D-3E54ADAD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Churikanova</dc:creator>
  <cp:keywords/>
  <dc:description/>
  <cp:lastModifiedBy>Olena Churikanova</cp:lastModifiedBy>
  <cp:revision>6</cp:revision>
  <dcterms:created xsi:type="dcterms:W3CDTF">2020-10-17T16:51:00Z</dcterms:created>
  <dcterms:modified xsi:type="dcterms:W3CDTF">2021-05-31T11:20:00Z</dcterms:modified>
</cp:coreProperties>
</file>