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E718" w14:textId="77777777" w:rsidR="00C161DD" w:rsidRPr="006E5ACF" w:rsidRDefault="00C161DD" w:rsidP="00C161DD">
      <w:pPr>
        <w:ind w:right="-143"/>
        <w:jc w:val="center"/>
        <w:rPr>
          <w:b/>
          <w:spacing w:val="-2"/>
          <w:sz w:val="28"/>
          <w:szCs w:val="28"/>
        </w:rPr>
      </w:pPr>
      <w:bookmarkStart w:id="0" w:name="_Hlk498191233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14:paraId="5CFA3997" w14:textId="77777777" w:rsidR="00C161DD" w:rsidRPr="006E5ACF" w:rsidRDefault="00C161DD" w:rsidP="00C161DD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Національний технічний  </w:t>
      </w:r>
      <w:r w:rsidRPr="006E5ACF">
        <w:rPr>
          <w:b/>
          <w:spacing w:val="-2"/>
          <w:szCs w:val="28"/>
        </w:rPr>
        <w:t>університет</w:t>
      </w:r>
    </w:p>
    <w:p w14:paraId="068046B4" w14:textId="77777777" w:rsidR="00C161DD" w:rsidRPr="006E5ACF" w:rsidRDefault="00C161DD" w:rsidP="00C161DD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14:paraId="022509A3" w14:textId="77777777" w:rsidR="00C161DD" w:rsidRPr="006E5ACF" w:rsidRDefault="00C161DD" w:rsidP="00C161DD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61EF6610" w14:textId="77777777" w:rsidR="00C161DD" w:rsidRPr="006E5ACF" w:rsidRDefault="00C161DD" w:rsidP="00C161DD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економіки та економічної кібернетики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161DD" w:rsidRPr="006E5ACF" w14:paraId="2CAF0A95" w14:textId="77777777" w:rsidTr="7D7AE1BC">
        <w:trPr>
          <w:trHeight w:val="1458"/>
        </w:trPr>
        <w:tc>
          <w:tcPr>
            <w:tcW w:w="4928" w:type="dxa"/>
          </w:tcPr>
          <w:p w14:paraId="624325CF" w14:textId="50C5C54B" w:rsidR="7D7AE1BC" w:rsidRDefault="7D7AE1BC" w:rsidP="7D7AE1BC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5971C63F" w14:textId="7A1C8469" w:rsidR="7D7AE1BC" w:rsidRDefault="7D7AE1BC" w:rsidP="7D7AE1BC">
            <w:pPr>
              <w:ind w:left="34"/>
              <w:jc w:val="center"/>
            </w:pPr>
            <w:r w:rsidRPr="7D7AE1BC">
              <w:rPr>
                <w:b/>
                <w:bCs/>
              </w:rPr>
              <w:t>«ЗАТВЕРДЖЕНО»</w:t>
            </w:r>
          </w:p>
          <w:p w14:paraId="58EB8799" w14:textId="3F332CB0" w:rsidR="7D7AE1BC" w:rsidRDefault="7D7AE1BC" w:rsidP="7D7AE1BC">
            <w:pPr>
              <w:spacing w:after="120"/>
              <w:ind w:left="34"/>
              <w:jc w:val="center"/>
              <w:rPr>
                <w:color w:val="191919"/>
              </w:rPr>
            </w:pPr>
            <w:r w:rsidRPr="7D7AE1BC">
              <w:rPr>
                <w:color w:val="191919"/>
              </w:rPr>
              <w:t xml:space="preserve">завідувач кафедри </w:t>
            </w:r>
          </w:p>
          <w:p w14:paraId="7AC95B52" w14:textId="3078E013" w:rsidR="7D7AE1BC" w:rsidRDefault="7D7AE1BC" w:rsidP="7D7AE1BC">
            <w:pPr>
              <w:jc w:val="center"/>
            </w:pPr>
            <w:proofErr w:type="spellStart"/>
            <w:r w:rsidRPr="7D7AE1BC">
              <w:t>Чуріканова</w:t>
            </w:r>
            <w:proofErr w:type="spellEnd"/>
            <w:r w:rsidRPr="7D7AE1BC">
              <w:t xml:space="preserve"> О.Ю. </w:t>
            </w:r>
          </w:p>
          <w:p w14:paraId="3CAB4662" w14:textId="6B75BE60" w:rsidR="7D7AE1BC" w:rsidRDefault="7D7AE1BC" w:rsidP="7D7AE1BC">
            <w:pPr>
              <w:spacing w:after="240"/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0731855F" wp14:editId="5DFDEABF">
                  <wp:extent cx="600075" cy="419100"/>
                  <wp:effectExtent l="0" t="0" r="0" b="0"/>
                  <wp:docPr id="1681060282" name="Рисунок 1681060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D7AE1BC">
              <w:t xml:space="preserve"> </w:t>
            </w:r>
          </w:p>
          <w:p w14:paraId="6038BB92" w14:textId="61C56DFC" w:rsidR="7D7AE1BC" w:rsidRDefault="7D7AE1BC" w:rsidP="7D7AE1BC">
            <w:pPr>
              <w:spacing w:after="240"/>
              <w:ind w:left="34"/>
              <w:jc w:val="center"/>
            </w:pPr>
            <w:r w:rsidRPr="7D7AE1BC">
              <w:t>«30» серпня202</w:t>
            </w:r>
            <w:r w:rsidR="00400947">
              <w:rPr>
                <w:lang w:val="en-US"/>
              </w:rPr>
              <w:t>3</w:t>
            </w:r>
            <w:r w:rsidRPr="7D7AE1BC">
              <w:t xml:space="preserve"> р.</w:t>
            </w:r>
          </w:p>
          <w:p w14:paraId="14372572" w14:textId="354FFF8C" w:rsidR="7D7AE1BC" w:rsidRDefault="7D7AE1BC" w:rsidP="7D7AE1BC">
            <w:pPr>
              <w:spacing w:after="240"/>
              <w:ind w:left="34"/>
              <w:jc w:val="center"/>
            </w:pPr>
          </w:p>
        </w:tc>
      </w:tr>
    </w:tbl>
    <w:p w14:paraId="5235B764" w14:textId="77777777" w:rsidR="00C161DD" w:rsidRDefault="00C161DD" w:rsidP="00C161DD">
      <w:pPr>
        <w:jc w:val="center"/>
        <w:rPr>
          <w:b/>
          <w:sz w:val="28"/>
          <w:szCs w:val="28"/>
        </w:rPr>
      </w:pPr>
    </w:p>
    <w:p w14:paraId="71C9592F" w14:textId="77777777" w:rsidR="00C161DD" w:rsidRPr="006E5ACF" w:rsidRDefault="00C161DD" w:rsidP="00C161DD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14:paraId="546F4274" w14:textId="1AA9457C" w:rsidR="00C161DD" w:rsidRPr="006E5ACF" w:rsidRDefault="00C161DD" w:rsidP="00C161DD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400947">
        <w:rPr>
          <w:sz w:val="28"/>
          <w:szCs w:val="28"/>
          <w:lang w:val="en-US"/>
        </w:rPr>
        <w:t>SMART</w:t>
      </w:r>
      <w:r w:rsidR="00AD00D7" w:rsidRPr="00AD00D7">
        <w:rPr>
          <w:sz w:val="28"/>
          <w:szCs w:val="28"/>
        </w:rPr>
        <w:t xml:space="preserve"> технології </w:t>
      </w:r>
      <w:r w:rsidR="00400947">
        <w:rPr>
          <w:sz w:val="28"/>
          <w:szCs w:val="28"/>
        </w:rPr>
        <w:t>свідомого споживання</w:t>
      </w:r>
      <w:r w:rsidRPr="006E5ACF">
        <w:rPr>
          <w:b w:val="0"/>
          <w:sz w:val="28"/>
          <w:szCs w:val="28"/>
        </w:rPr>
        <w:t>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56"/>
        <w:gridCol w:w="2762"/>
      </w:tblGrid>
      <w:tr w:rsidR="00961170" w:rsidRPr="003315D2" w14:paraId="61EB027F" w14:textId="77777777" w:rsidTr="0034463A">
        <w:tc>
          <w:tcPr>
            <w:tcW w:w="3337" w:type="dxa"/>
            <w:vMerge w:val="restart"/>
            <w:vAlign w:val="center"/>
            <w:hideMark/>
          </w:tcPr>
          <w:p w14:paraId="1AD44743" w14:textId="77777777" w:rsidR="00961170" w:rsidRPr="003315D2" w:rsidRDefault="00961170" w:rsidP="0034463A">
            <w:pPr>
              <w:jc w:val="center"/>
              <w:rPr>
                <w:b/>
                <w:bCs/>
                <w:sz w:val="26"/>
                <w:szCs w:val="26"/>
              </w:rPr>
            </w:pPr>
            <w:r w:rsidRPr="003315D2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1DA89EA0" wp14:editId="68DA0EF4">
                  <wp:extent cx="1981200" cy="1000125"/>
                  <wp:effectExtent l="0" t="0" r="0" b="9525"/>
                  <wp:docPr id="2" name="Рисунок 2" descr="Зображення, що містить текст, знімок екрана, Шрифт, Електрик синій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ображення, що містить текст, знімок екрана, Шрифт, Електрик синій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vAlign w:val="center"/>
            <w:hideMark/>
          </w:tcPr>
          <w:p w14:paraId="5CBE82F8" w14:textId="77777777" w:rsidR="00961170" w:rsidRPr="003315D2" w:rsidRDefault="00961170" w:rsidP="0034463A">
            <w:pPr>
              <w:jc w:val="right"/>
            </w:pPr>
            <w:r w:rsidRPr="003315D2">
              <w:rPr>
                <w:b/>
              </w:rPr>
              <w:t>Ступінь освіти</w:t>
            </w:r>
          </w:p>
        </w:tc>
        <w:tc>
          <w:tcPr>
            <w:tcW w:w="2762" w:type="dxa"/>
            <w:vAlign w:val="center"/>
            <w:hideMark/>
          </w:tcPr>
          <w:p w14:paraId="13B355B0" w14:textId="78D51775" w:rsidR="00961170" w:rsidRPr="006C7CDD" w:rsidRDefault="006C7CDD" w:rsidP="0034463A">
            <w:r>
              <w:t>бакалавр</w:t>
            </w:r>
          </w:p>
        </w:tc>
      </w:tr>
      <w:tr w:rsidR="00961170" w:rsidRPr="003315D2" w14:paraId="29DAA89C" w14:textId="77777777" w:rsidTr="0034463A">
        <w:tc>
          <w:tcPr>
            <w:tcW w:w="0" w:type="auto"/>
            <w:vMerge/>
            <w:vAlign w:val="center"/>
            <w:hideMark/>
          </w:tcPr>
          <w:p w14:paraId="0FCBBFDF" w14:textId="77777777" w:rsidR="00961170" w:rsidRPr="003315D2" w:rsidRDefault="00961170" w:rsidP="003446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168C798C" w14:textId="77777777" w:rsidR="00961170" w:rsidRPr="003315D2" w:rsidRDefault="00961170" w:rsidP="0034463A">
            <w:pPr>
              <w:spacing w:before="120"/>
              <w:jc w:val="right"/>
            </w:pPr>
            <w:r w:rsidRPr="003315D2">
              <w:rPr>
                <w:b/>
              </w:rPr>
              <w:t>Освітня програма</w:t>
            </w:r>
          </w:p>
        </w:tc>
        <w:tc>
          <w:tcPr>
            <w:tcW w:w="2762" w:type="dxa"/>
            <w:vAlign w:val="center"/>
            <w:hideMark/>
          </w:tcPr>
          <w:p w14:paraId="261FB7CB" w14:textId="64276CF3" w:rsidR="00961170" w:rsidRPr="003315D2" w:rsidRDefault="006C7CDD" w:rsidP="0034463A">
            <w:r w:rsidRPr="008447C6">
              <w:rPr>
                <w:lang w:val="uk"/>
              </w:rPr>
              <w:t>051, 071, 291, 072, 075, 242</w:t>
            </w:r>
          </w:p>
        </w:tc>
      </w:tr>
      <w:tr w:rsidR="00E81E1A" w:rsidRPr="003315D2" w14:paraId="741AAD14" w14:textId="77777777" w:rsidTr="00C31CAD">
        <w:tc>
          <w:tcPr>
            <w:tcW w:w="0" w:type="auto"/>
            <w:vMerge/>
            <w:vAlign w:val="center"/>
            <w:hideMark/>
          </w:tcPr>
          <w:p w14:paraId="4483358C" w14:textId="77777777" w:rsidR="00E81E1A" w:rsidRPr="003315D2" w:rsidRDefault="00E81E1A" w:rsidP="00E81E1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78AA23A2" w14:textId="77777777" w:rsidR="00E81E1A" w:rsidRPr="003315D2" w:rsidRDefault="00E81E1A" w:rsidP="00E81E1A">
            <w:pPr>
              <w:spacing w:before="120"/>
              <w:jc w:val="right"/>
              <w:rPr>
                <w:b/>
              </w:rPr>
            </w:pPr>
            <w:r w:rsidRPr="003315D2">
              <w:rPr>
                <w:b/>
                <w:bCs/>
              </w:rPr>
              <w:t>Тривалість викладання</w:t>
            </w:r>
          </w:p>
        </w:tc>
        <w:tc>
          <w:tcPr>
            <w:tcW w:w="2762" w:type="dxa"/>
            <w:hideMark/>
          </w:tcPr>
          <w:p w14:paraId="3225EDA5" w14:textId="21115561" w:rsidR="00E81E1A" w:rsidRPr="003315D2" w:rsidRDefault="00E81E1A" w:rsidP="00E81E1A">
            <w:pPr>
              <w:spacing w:before="120"/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чверть</w:t>
            </w:r>
            <w:proofErr w:type="spellEnd"/>
          </w:p>
        </w:tc>
      </w:tr>
      <w:tr w:rsidR="00E81E1A" w:rsidRPr="003315D2" w14:paraId="59B0073C" w14:textId="77777777" w:rsidTr="0034463A">
        <w:tc>
          <w:tcPr>
            <w:tcW w:w="0" w:type="auto"/>
            <w:vMerge/>
            <w:vAlign w:val="center"/>
            <w:hideMark/>
          </w:tcPr>
          <w:p w14:paraId="3E6EC5D0" w14:textId="77777777" w:rsidR="00E81E1A" w:rsidRPr="003315D2" w:rsidRDefault="00E81E1A" w:rsidP="00E81E1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3AA7859E" w14:textId="77777777" w:rsidR="00E81E1A" w:rsidRPr="003315D2" w:rsidRDefault="00E81E1A" w:rsidP="00E81E1A">
            <w:pPr>
              <w:spacing w:before="120"/>
              <w:jc w:val="right"/>
            </w:pPr>
            <w:r w:rsidRPr="003315D2">
              <w:rPr>
                <w:b/>
              </w:rPr>
              <w:t>Заняття:</w:t>
            </w:r>
          </w:p>
        </w:tc>
        <w:tc>
          <w:tcPr>
            <w:tcW w:w="2762" w:type="dxa"/>
            <w:vAlign w:val="bottom"/>
            <w:hideMark/>
          </w:tcPr>
          <w:p w14:paraId="47BDDC0F" w14:textId="2E659ABB" w:rsidR="00E81E1A" w:rsidRPr="003315D2" w:rsidRDefault="00E81E1A" w:rsidP="00E81E1A">
            <w:r w:rsidRPr="003315D2">
              <w:t>4 години на тиждень</w:t>
            </w:r>
          </w:p>
        </w:tc>
      </w:tr>
      <w:tr w:rsidR="00E81E1A" w:rsidRPr="003315D2" w14:paraId="15BF45B5" w14:textId="77777777" w:rsidTr="0034463A">
        <w:tc>
          <w:tcPr>
            <w:tcW w:w="0" w:type="auto"/>
            <w:vMerge/>
            <w:vAlign w:val="center"/>
            <w:hideMark/>
          </w:tcPr>
          <w:p w14:paraId="51127631" w14:textId="77777777" w:rsidR="00E81E1A" w:rsidRPr="003315D2" w:rsidRDefault="00E81E1A" w:rsidP="00E81E1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4C4D1722" w14:textId="77777777" w:rsidR="00E81E1A" w:rsidRPr="003315D2" w:rsidRDefault="00E81E1A" w:rsidP="00E81E1A">
            <w:pPr>
              <w:ind w:left="232"/>
              <w:jc w:val="right"/>
            </w:pPr>
            <w:r w:rsidRPr="003315D2">
              <w:t>Лекції</w:t>
            </w:r>
          </w:p>
        </w:tc>
        <w:tc>
          <w:tcPr>
            <w:tcW w:w="2762" w:type="dxa"/>
            <w:vAlign w:val="bottom"/>
            <w:hideMark/>
          </w:tcPr>
          <w:p w14:paraId="447D4B51" w14:textId="5DB13BE7" w:rsidR="00E81E1A" w:rsidRPr="003315D2" w:rsidRDefault="00E81E1A" w:rsidP="00E81E1A">
            <w:r w:rsidRPr="003315D2">
              <w:t>2 години на тиждень</w:t>
            </w:r>
          </w:p>
        </w:tc>
      </w:tr>
      <w:tr w:rsidR="00E81E1A" w:rsidRPr="003315D2" w14:paraId="205DDEB6" w14:textId="77777777" w:rsidTr="0034463A">
        <w:tc>
          <w:tcPr>
            <w:tcW w:w="0" w:type="auto"/>
            <w:vMerge/>
            <w:vAlign w:val="center"/>
            <w:hideMark/>
          </w:tcPr>
          <w:p w14:paraId="65E1FE14" w14:textId="77777777" w:rsidR="00E81E1A" w:rsidRPr="003315D2" w:rsidRDefault="00E81E1A" w:rsidP="00E81E1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29DD307D" w14:textId="77777777" w:rsidR="00E81E1A" w:rsidRPr="003315D2" w:rsidRDefault="00E81E1A" w:rsidP="00E81E1A">
            <w:pPr>
              <w:ind w:left="232"/>
              <w:jc w:val="right"/>
            </w:pPr>
            <w:r w:rsidRPr="003315D2">
              <w:t>Практичні</w:t>
            </w:r>
          </w:p>
        </w:tc>
        <w:tc>
          <w:tcPr>
            <w:tcW w:w="2762" w:type="dxa"/>
            <w:vAlign w:val="bottom"/>
            <w:hideMark/>
          </w:tcPr>
          <w:p w14:paraId="259A027B" w14:textId="75A45837" w:rsidR="00E81E1A" w:rsidRPr="003315D2" w:rsidRDefault="00E81E1A" w:rsidP="00E81E1A">
            <w:r w:rsidRPr="003315D2">
              <w:t>2 години на тиждень</w:t>
            </w:r>
          </w:p>
        </w:tc>
      </w:tr>
      <w:tr w:rsidR="00E81E1A" w:rsidRPr="003315D2" w14:paraId="238625B8" w14:textId="77777777" w:rsidTr="0034463A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4C359E2B" w14:textId="77777777" w:rsidR="00E81E1A" w:rsidRPr="003315D2" w:rsidRDefault="00E81E1A" w:rsidP="00E81E1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  <w:hideMark/>
          </w:tcPr>
          <w:p w14:paraId="4001BE59" w14:textId="77777777" w:rsidR="00E81E1A" w:rsidRPr="003315D2" w:rsidRDefault="00E81E1A" w:rsidP="00E81E1A">
            <w:pPr>
              <w:spacing w:before="120"/>
              <w:jc w:val="right"/>
              <w:rPr>
                <w:b/>
                <w:bCs/>
              </w:rPr>
            </w:pPr>
            <w:r w:rsidRPr="003315D2">
              <w:rPr>
                <w:b/>
              </w:rPr>
              <w:t>Мова викладання</w:t>
            </w:r>
          </w:p>
        </w:tc>
        <w:tc>
          <w:tcPr>
            <w:tcW w:w="2762" w:type="dxa"/>
            <w:vAlign w:val="bottom"/>
            <w:hideMark/>
          </w:tcPr>
          <w:p w14:paraId="1DF0374C" w14:textId="72291007" w:rsidR="00E81E1A" w:rsidRPr="003315D2" w:rsidRDefault="00E81E1A" w:rsidP="00E81E1A">
            <w:r w:rsidRPr="003315D2">
              <w:t>українська</w:t>
            </w:r>
          </w:p>
        </w:tc>
      </w:tr>
      <w:tr w:rsidR="00E81E1A" w:rsidRPr="003315D2" w14:paraId="386F3748" w14:textId="77777777" w:rsidTr="0034463A">
        <w:trPr>
          <w:trHeight w:val="284"/>
        </w:trPr>
        <w:tc>
          <w:tcPr>
            <w:tcW w:w="0" w:type="auto"/>
            <w:vMerge/>
            <w:vAlign w:val="center"/>
          </w:tcPr>
          <w:p w14:paraId="6C61C5C7" w14:textId="77777777" w:rsidR="00E81E1A" w:rsidRPr="003315D2" w:rsidRDefault="00E81E1A" w:rsidP="00E81E1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6" w:type="dxa"/>
          </w:tcPr>
          <w:p w14:paraId="7DED5D7F" w14:textId="77777777" w:rsidR="00E81E1A" w:rsidRPr="003315D2" w:rsidRDefault="00E81E1A" w:rsidP="00E81E1A">
            <w:pPr>
              <w:spacing w:before="120"/>
              <w:jc w:val="right"/>
              <w:rPr>
                <w:b/>
              </w:rPr>
            </w:pPr>
            <w:r w:rsidRPr="003315D2">
              <w:rPr>
                <w:b/>
                <w:bCs/>
                <w:sz w:val="26"/>
                <w:szCs w:val="26"/>
              </w:rPr>
              <w:t>Кафедра, що викладає</w:t>
            </w:r>
          </w:p>
        </w:tc>
        <w:tc>
          <w:tcPr>
            <w:tcW w:w="2762" w:type="dxa"/>
          </w:tcPr>
          <w:p w14:paraId="1628DB3C" w14:textId="66E00B4E" w:rsidR="00E81E1A" w:rsidRPr="003315D2" w:rsidRDefault="00E81E1A" w:rsidP="00E81E1A">
            <w:r w:rsidRPr="003315D2">
              <w:rPr>
                <w:sz w:val="26"/>
                <w:szCs w:val="26"/>
              </w:rPr>
              <w:t>економіки та економічної кібернетики</w:t>
            </w:r>
          </w:p>
        </w:tc>
      </w:tr>
    </w:tbl>
    <w:p w14:paraId="4B554903" w14:textId="77777777" w:rsidR="00C161DD" w:rsidRPr="006E5ACF" w:rsidRDefault="00C161DD" w:rsidP="00C161DD">
      <w:pPr>
        <w:spacing w:line="216" w:lineRule="auto"/>
        <w:ind w:firstLine="284"/>
        <w:rPr>
          <w:sz w:val="22"/>
          <w:szCs w:val="22"/>
        </w:rPr>
      </w:pPr>
    </w:p>
    <w:p w14:paraId="21DECF02" w14:textId="77777777" w:rsidR="00C161DD" w:rsidRPr="006E5ACF" w:rsidRDefault="00C161DD" w:rsidP="00C161DD"/>
    <w:p w14:paraId="1A51083D" w14:textId="77777777" w:rsidR="00C161DD" w:rsidRPr="006E5ACF" w:rsidRDefault="00C161DD" w:rsidP="00C161DD">
      <w:pPr>
        <w:spacing w:before="80"/>
      </w:pPr>
    </w:p>
    <w:p w14:paraId="31B5DC09" w14:textId="44A0EBCF" w:rsidR="00C161DD" w:rsidRDefault="00C161DD" w:rsidP="00C161DD">
      <w:pPr>
        <w:spacing w:before="80"/>
        <w:ind w:firstLine="1843"/>
        <w:rPr>
          <w:u w:val="single"/>
        </w:rPr>
      </w:pPr>
      <w:r>
        <w:t>Викладач</w:t>
      </w:r>
      <w:r w:rsidRPr="0039024F">
        <w:t xml:space="preserve">: </w:t>
      </w:r>
      <w:r w:rsidR="00993587">
        <w:t>проф</w:t>
      </w:r>
      <w:r w:rsidRPr="008872A6">
        <w:t xml:space="preserve">. </w:t>
      </w:r>
      <w:proofErr w:type="spellStart"/>
      <w:r w:rsidR="00993587">
        <w:t>Пістунов</w:t>
      </w:r>
      <w:proofErr w:type="spellEnd"/>
      <w:r w:rsidR="00993587">
        <w:t xml:space="preserve"> Ігор Миколайович</w:t>
      </w:r>
    </w:p>
    <w:p w14:paraId="28C710E0" w14:textId="77777777" w:rsidR="00C161DD" w:rsidRPr="00677E31" w:rsidRDefault="00C161DD" w:rsidP="00C161DD">
      <w:pPr>
        <w:spacing w:before="80"/>
        <w:ind w:firstLine="1843"/>
        <w:rPr>
          <w:i/>
          <w:sz w:val="16"/>
          <w:szCs w:val="16"/>
          <w:u w:val="single"/>
        </w:rPr>
      </w:pPr>
    </w:p>
    <w:p w14:paraId="77DF1F6A" w14:textId="77777777" w:rsidR="00C161DD" w:rsidRPr="006E5ACF" w:rsidRDefault="00C161DD" w:rsidP="00C161DD">
      <w:pPr>
        <w:jc w:val="center"/>
        <w:rPr>
          <w:i/>
          <w:sz w:val="16"/>
          <w:szCs w:val="16"/>
        </w:rPr>
      </w:pPr>
    </w:p>
    <w:p w14:paraId="45C50EA2" w14:textId="200D604F" w:rsidR="00C161DD" w:rsidRPr="006E5ACF" w:rsidRDefault="00C161DD" w:rsidP="00C161DD">
      <w:pPr>
        <w:ind w:left="1134" w:firstLine="567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</w:t>
      </w:r>
      <w:r w:rsidRPr="006E5ACF">
        <w:rPr>
          <w:sz w:val="22"/>
          <w:szCs w:val="22"/>
        </w:rPr>
        <w:t xml:space="preserve">Пролонговано: </w:t>
      </w:r>
      <w:r>
        <w:rPr>
          <w:sz w:val="22"/>
          <w:szCs w:val="22"/>
        </w:rPr>
        <w:t xml:space="preserve">  </w:t>
      </w:r>
      <w:r w:rsidRPr="006E5ACF">
        <w:rPr>
          <w:sz w:val="22"/>
          <w:szCs w:val="22"/>
        </w:rPr>
        <w:t>на 20</w:t>
      </w:r>
      <w:r>
        <w:rPr>
          <w:sz w:val="22"/>
          <w:szCs w:val="22"/>
          <w:lang w:val="ru-RU"/>
        </w:rPr>
        <w:t>__</w:t>
      </w:r>
      <w:r w:rsidRPr="006E5ACF">
        <w:rPr>
          <w:sz w:val="22"/>
          <w:szCs w:val="22"/>
        </w:rPr>
        <w:t>/20</w:t>
      </w:r>
      <w:r>
        <w:rPr>
          <w:sz w:val="22"/>
          <w:szCs w:val="22"/>
          <w:lang w:val="ru-RU"/>
        </w:rPr>
        <w:t>__</w:t>
      </w:r>
      <w:r w:rsidRPr="006E5ACF">
        <w:rPr>
          <w:sz w:val="22"/>
          <w:szCs w:val="22"/>
        </w:rPr>
        <w:t xml:space="preserve">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 xml:space="preserve">. </w:t>
      </w:r>
      <w:proofErr w:type="spellStart"/>
      <w:r w:rsidR="00993587">
        <w:rPr>
          <w:sz w:val="22"/>
          <w:szCs w:val="22"/>
        </w:rPr>
        <w:t>Пістунов</w:t>
      </w:r>
      <w:proofErr w:type="spellEnd"/>
      <w:r w:rsidR="00993587">
        <w:rPr>
          <w:sz w:val="22"/>
          <w:szCs w:val="22"/>
        </w:rPr>
        <w:t xml:space="preserve"> І.М.</w:t>
      </w:r>
      <w:r>
        <w:rPr>
          <w:sz w:val="22"/>
          <w:szCs w:val="22"/>
        </w:rPr>
        <w:t xml:space="preserve">.(___________) </w:t>
      </w:r>
      <w:r w:rsidRPr="006E5ACF">
        <w:rPr>
          <w:sz w:val="22"/>
          <w:szCs w:val="22"/>
        </w:rPr>
        <w:t>«__»___ 20__р.</w:t>
      </w:r>
    </w:p>
    <w:p w14:paraId="33CF30B3" w14:textId="77777777" w:rsidR="00C161DD" w:rsidRPr="006E5ACF" w:rsidRDefault="00C161DD" w:rsidP="00C161DD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14:paraId="2E8C0052" w14:textId="77777777" w:rsidR="00C161DD" w:rsidRPr="00652926" w:rsidRDefault="00C161DD" w:rsidP="00C161DD">
      <w:pPr>
        <w:ind w:left="1134"/>
        <w:jc w:val="right"/>
        <w:rPr>
          <w:sz w:val="22"/>
          <w:szCs w:val="22"/>
          <w:lang w:val="ru-RU"/>
        </w:rPr>
      </w:pPr>
      <w:r w:rsidRPr="006E5ACF">
        <w:rPr>
          <w:sz w:val="22"/>
          <w:szCs w:val="22"/>
        </w:rPr>
        <w:t xml:space="preserve">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  <w:r>
        <w:rPr>
          <w:sz w:val="22"/>
          <w:szCs w:val="22"/>
          <w:lang w:val="ru-RU"/>
        </w:rPr>
        <w:t xml:space="preserve">                              </w:t>
      </w:r>
    </w:p>
    <w:p w14:paraId="4BF51398" w14:textId="77777777" w:rsidR="00C161DD" w:rsidRPr="006E5ACF" w:rsidRDefault="00C161DD" w:rsidP="00C161DD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14:paraId="13FD84D7" w14:textId="77777777" w:rsidR="00C161DD" w:rsidRPr="006E5ACF" w:rsidRDefault="00C161DD" w:rsidP="00C161DD">
      <w:pPr>
        <w:ind w:left="1134"/>
        <w:jc w:val="center"/>
        <w:rPr>
          <w:sz w:val="22"/>
          <w:szCs w:val="22"/>
          <w:vertAlign w:val="superscript"/>
        </w:rPr>
      </w:pPr>
    </w:p>
    <w:p w14:paraId="7FDDDEAE" w14:textId="77777777" w:rsidR="00C161DD" w:rsidRPr="006E5ACF" w:rsidRDefault="00C161DD" w:rsidP="00C161DD">
      <w:pPr>
        <w:spacing w:before="120" w:after="120"/>
        <w:jc w:val="center"/>
        <w:rPr>
          <w:b/>
          <w:bCs/>
          <w:sz w:val="28"/>
          <w:szCs w:val="28"/>
        </w:rPr>
      </w:pPr>
    </w:p>
    <w:p w14:paraId="16F82354" w14:textId="77777777" w:rsidR="00C161DD" w:rsidRPr="006E5ACF" w:rsidRDefault="00C161DD" w:rsidP="00C161DD">
      <w:pPr>
        <w:spacing w:before="120" w:after="120"/>
        <w:jc w:val="center"/>
        <w:rPr>
          <w:b/>
          <w:bCs/>
          <w:sz w:val="28"/>
          <w:szCs w:val="28"/>
        </w:rPr>
      </w:pPr>
    </w:p>
    <w:p w14:paraId="486FFEE5" w14:textId="77777777" w:rsidR="00C161DD" w:rsidRDefault="00C161DD" w:rsidP="00C161DD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14:paraId="0B926592" w14:textId="77777777" w:rsidR="00C161DD" w:rsidRPr="006E5ACF" w:rsidRDefault="00C161DD" w:rsidP="00C161DD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14:paraId="0A4F455E" w14:textId="5A9E2ABC" w:rsidR="00C161DD" w:rsidRPr="006E5ACF" w:rsidRDefault="00C161DD" w:rsidP="00C161DD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993587">
        <w:rPr>
          <w:bCs/>
          <w:sz w:val="28"/>
          <w:szCs w:val="28"/>
        </w:rPr>
        <w:t>2</w:t>
      </w:r>
      <w:r w:rsidR="00400947" w:rsidRPr="00400947">
        <w:rPr>
          <w:bCs/>
          <w:sz w:val="28"/>
          <w:szCs w:val="28"/>
        </w:rPr>
        <w:t>3</w:t>
      </w:r>
      <w:r w:rsidRPr="006E5ACF">
        <w:rPr>
          <w:b/>
          <w:color w:val="000000"/>
          <w:sz w:val="28"/>
          <w:szCs w:val="28"/>
        </w:rPr>
        <w:br w:type="page"/>
      </w:r>
    </w:p>
    <w:p w14:paraId="1E24EAE3" w14:textId="66BB9E07" w:rsidR="00C161DD" w:rsidRPr="00D857BB" w:rsidRDefault="00C161DD" w:rsidP="00C161DD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400947">
        <w:rPr>
          <w:sz w:val="28"/>
          <w:szCs w:val="28"/>
          <w:lang w:val="en-US"/>
        </w:rPr>
        <w:t>SMART</w:t>
      </w:r>
      <w:r w:rsidR="00A31A5C" w:rsidRPr="00AD00D7">
        <w:rPr>
          <w:sz w:val="28"/>
          <w:szCs w:val="28"/>
        </w:rPr>
        <w:t xml:space="preserve"> технології для </w:t>
      </w:r>
      <w:r w:rsidR="00400947">
        <w:rPr>
          <w:sz w:val="28"/>
          <w:szCs w:val="28"/>
        </w:rPr>
        <w:t>свідомого споживання</w:t>
      </w:r>
      <w:r w:rsidRPr="00D857BB">
        <w:rPr>
          <w:b w:val="0"/>
          <w:sz w:val="28"/>
          <w:szCs w:val="28"/>
        </w:rPr>
        <w:t xml:space="preserve">» </w:t>
      </w:r>
      <w:r w:rsidR="00961170" w:rsidRPr="00A31A5C">
        <w:rPr>
          <w:b w:val="0"/>
          <w:bCs/>
          <w:color w:val="000000" w:themeColor="text1"/>
          <w:sz w:val="28"/>
          <w:szCs w:val="28"/>
          <w:lang w:val="uk"/>
        </w:rPr>
        <w:t>для</w:t>
      </w:r>
      <w:r w:rsidR="00961170" w:rsidRPr="0986DD8B">
        <w:rPr>
          <w:color w:val="000000" w:themeColor="text1"/>
          <w:sz w:val="28"/>
          <w:szCs w:val="28"/>
          <w:lang w:val="uk"/>
        </w:rPr>
        <w:t xml:space="preserve"> </w:t>
      </w:r>
      <w:r w:rsidR="00961170" w:rsidRPr="00961170">
        <w:rPr>
          <w:b w:val="0"/>
          <w:bCs/>
          <w:color w:val="000000" w:themeColor="text1"/>
          <w:sz w:val="28"/>
          <w:szCs w:val="28"/>
          <w:lang w:val="uk"/>
        </w:rPr>
        <w:t>НТУ  «Дніпровська політехніка», кафедра економіки та економічної кібернетики</w:t>
      </w:r>
      <w:r w:rsidR="00961170" w:rsidRPr="00961170">
        <w:rPr>
          <w:b w:val="0"/>
          <w:bCs/>
          <w:sz w:val="28"/>
          <w:szCs w:val="28"/>
        </w:rPr>
        <w:t xml:space="preserve"> </w:t>
      </w:r>
      <w:r w:rsidRPr="00D857BB">
        <w:rPr>
          <w:b w:val="0"/>
          <w:sz w:val="28"/>
          <w:szCs w:val="28"/>
        </w:rPr>
        <w:t xml:space="preserve">/ </w:t>
      </w:r>
      <w:proofErr w:type="spellStart"/>
      <w:r w:rsidRPr="00D857BB">
        <w:rPr>
          <w:b w:val="0"/>
          <w:iCs/>
          <w:sz w:val="28"/>
          <w:szCs w:val="28"/>
        </w:rPr>
        <w:t>Нац</w:t>
      </w:r>
      <w:proofErr w:type="spellEnd"/>
      <w:r w:rsidRPr="00D857BB">
        <w:rPr>
          <w:b w:val="0"/>
          <w:iCs/>
          <w:sz w:val="28"/>
          <w:szCs w:val="28"/>
        </w:rPr>
        <w:t xml:space="preserve">. </w:t>
      </w:r>
      <w:proofErr w:type="spellStart"/>
      <w:r>
        <w:rPr>
          <w:b w:val="0"/>
          <w:iCs/>
          <w:sz w:val="28"/>
          <w:szCs w:val="28"/>
        </w:rPr>
        <w:t>техн</w:t>
      </w:r>
      <w:proofErr w:type="spellEnd"/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>
        <w:rPr>
          <w:b w:val="0"/>
          <w:iCs/>
          <w:sz w:val="28"/>
          <w:szCs w:val="28"/>
        </w:rPr>
        <w:t>ЕЕК</w:t>
      </w:r>
      <w:r w:rsidRPr="00D857BB">
        <w:rPr>
          <w:b w:val="0"/>
          <w:iCs/>
          <w:sz w:val="28"/>
          <w:szCs w:val="28"/>
        </w:rPr>
        <w:t xml:space="preserve">.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</w:t>
      </w:r>
      <w:r w:rsidR="00993587">
        <w:rPr>
          <w:b w:val="0"/>
          <w:sz w:val="28"/>
          <w:szCs w:val="28"/>
        </w:rPr>
        <w:t>2</w:t>
      </w:r>
      <w:r w:rsidR="00400947" w:rsidRPr="006C7CDD">
        <w:rPr>
          <w:b w:val="0"/>
          <w:sz w:val="28"/>
          <w:szCs w:val="28"/>
        </w:rPr>
        <w:t>3</w:t>
      </w:r>
      <w:r w:rsidRPr="00D857BB">
        <w:rPr>
          <w:b w:val="0"/>
          <w:sz w:val="28"/>
          <w:szCs w:val="28"/>
        </w:rPr>
        <w:t>. – 1</w:t>
      </w:r>
      <w:r w:rsidR="005C7A52">
        <w:rPr>
          <w:b w:val="0"/>
          <w:sz w:val="28"/>
          <w:szCs w:val="28"/>
        </w:rPr>
        <w:t>1</w:t>
      </w:r>
      <w:r w:rsidRPr="00D857BB">
        <w:rPr>
          <w:b w:val="0"/>
          <w:sz w:val="28"/>
          <w:szCs w:val="28"/>
        </w:rPr>
        <w:t xml:space="preserve"> с.</w:t>
      </w:r>
    </w:p>
    <w:p w14:paraId="0953C1BD" w14:textId="211B27A1" w:rsidR="00C161DD" w:rsidRPr="00225B42" w:rsidRDefault="00C161DD" w:rsidP="00C161DD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 w:rsidR="00993587">
        <w:rPr>
          <w:sz w:val="28"/>
          <w:szCs w:val="28"/>
        </w:rPr>
        <w:t>Пістунов</w:t>
      </w:r>
      <w:proofErr w:type="spellEnd"/>
      <w:r w:rsidR="00993587">
        <w:rPr>
          <w:sz w:val="28"/>
          <w:szCs w:val="28"/>
        </w:rPr>
        <w:t xml:space="preserve"> І.М.</w:t>
      </w:r>
    </w:p>
    <w:p w14:paraId="6D3C16C5" w14:textId="77777777" w:rsidR="00C161DD" w:rsidRPr="004446AF" w:rsidRDefault="00C161DD" w:rsidP="00C161DD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14:paraId="35427CBA" w14:textId="77777777" w:rsidR="00C161DD" w:rsidRPr="004446AF" w:rsidRDefault="00C161DD" w:rsidP="00C161DD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14:paraId="52B7BA78" w14:textId="77777777" w:rsidR="00C161DD" w:rsidRPr="004446AF" w:rsidRDefault="00C161DD" w:rsidP="00C161DD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6D7971B2" w14:textId="77777777" w:rsidR="00C161DD" w:rsidRPr="004446AF" w:rsidRDefault="00C161DD" w:rsidP="00C161DD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14:paraId="670BAD47" w14:textId="77777777" w:rsidR="00C161DD" w:rsidRPr="004446AF" w:rsidRDefault="00C161DD" w:rsidP="00C161DD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14:paraId="4603611F" w14:textId="77777777" w:rsidR="00C161DD" w:rsidRPr="004446AF" w:rsidRDefault="00C161DD" w:rsidP="00C161DD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0AB1C46C" w14:textId="77777777" w:rsidR="00C161DD" w:rsidRPr="004446AF" w:rsidRDefault="00C161DD" w:rsidP="00C161DD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60C914C3" w14:textId="77777777" w:rsidR="00C161DD" w:rsidRPr="004446AF" w:rsidRDefault="00C161DD" w:rsidP="00C161DD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14:paraId="1D2E5927" w14:textId="77777777" w:rsidR="00C161DD" w:rsidRDefault="00C161DD" w:rsidP="00C161DD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14:paraId="161EFE9E" w14:textId="77777777" w:rsidR="00C161DD" w:rsidRDefault="00C161DD" w:rsidP="00C161DD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14:paraId="3E1AB7E2" w14:textId="77777777" w:rsidR="00C161DD" w:rsidRPr="00225B42" w:rsidRDefault="00C161DD" w:rsidP="00C161DD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14:paraId="220D33B1" w14:textId="77777777" w:rsidR="00C161DD" w:rsidRDefault="00C161DD" w:rsidP="00C161DD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14:paraId="6F84D7ED" w14:textId="77777777" w:rsidR="00C161DD" w:rsidRDefault="00C161DD" w:rsidP="00C161D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14:paraId="565C9C01" w14:textId="780AF8B8" w:rsidR="00C161DD" w:rsidRPr="00225B42" w:rsidRDefault="00C161DD" w:rsidP="00C161D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B079BA">
        <w:rPr>
          <w:sz w:val="28"/>
          <w:szCs w:val="28"/>
        </w:rPr>
        <w:t xml:space="preserve">Погоджено рішенням методичної комісії спеціальності 051 </w:t>
      </w:r>
      <w:r w:rsidRPr="00652926">
        <w:rPr>
          <w:sz w:val="28"/>
          <w:szCs w:val="28"/>
        </w:rPr>
        <w:t>“</w:t>
      </w:r>
      <w:r w:rsidRPr="00B079BA">
        <w:rPr>
          <w:sz w:val="28"/>
          <w:szCs w:val="28"/>
        </w:rPr>
        <w:t>Економіка</w:t>
      </w:r>
      <w:r w:rsidRPr="00652926">
        <w:rPr>
          <w:sz w:val="28"/>
          <w:szCs w:val="28"/>
        </w:rPr>
        <w:t>”</w:t>
      </w:r>
      <w:r w:rsidRPr="00B079BA">
        <w:rPr>
          <w:sz w:val="28"/>
          <w:szCs w:val="28"/>
        </w:rPr>
        <w:t xml:space="preserve"> (протокол № </w:t>
      </w:r>
      <w:r w:rsidRPr="00652926">
        <w:rPr>
          <w:sz w:val="28"/>
          <w:szCs w:val="28"/>
        </w:rPr>
        <w:t>1</w:t>
      </w:r>
      <w:r w:rsidRPr="00B079BA">
        <w:rPr>
          <w:sz w:val="28"/>
          <w:szCs w:val="28"/>
        </w:rPr>
        <w:t xml:space="preserve">  від </w:t>
      </w:r>
      <w:r w:rsidRPr="00652926">
        <w:rPr>
          <w:sz w:val="28"/>
          <w:szCs w:val="28"/>
        </w:rPr>
        <w:t>30</w:t>
      </w:r>
      <w:r w:rsidRPr="00B079BA">
        <w:rPr>
          <w:sz w:val="28"/>
          <w:szCs w:val="28"/>
        </w:rPr>
        <w:t>.0</w:t>
      </w:r>
      <w:r w:rsidRPr="00652926">
        <w:rPr>
          <w:sz w:val="28"/>
          <w:szCs w:val="28"/>
        </w:rPr>
        <w:t>8</w:t>
      </w:r>
      <w:r w:rsidRPr="00B079BA">
        <w:rPr>
          <w:sz w:val="28"/>
          <w:szCs w:val="28"/>
        </w:rPr>
        <w:t>.20</w:t>
      </w:r>
      <w:r w:rsidR="00993587">
        <w:rPr>
          <w:sz w:val="28"/>
          <w:szCs w:val="28"/>
        </w:rPr>
        <w:t>2</w:t>
      </w:r>
      <w:r w:rsidR="00A31A5C">
        <w:rPr>
          <w:sz w:val="28"/>
          <w:szCs w:val="28"/>
        </w:rPr>
        <w:t>5</w:t>
      </w:r>
      <w:r w:rsidRPr="00B079BA">
        <w:rPr>
          <w:sz w:val="28"/>
          <w:szCs w:val="28"/>
        </w:rPr>
        <w:t>).</w:t>
      </w:r>
    </w:p>
    <w:p w14:paraId="39D9A469" w14:textId="77777777" w:rsidR="00C161DD" w:rsidRPr="006E5ACF" w:rsidRDefault="00C161DD" w:rsidP="00C161DD">
      <w:pPr>
        <w:suppressLineNumbers/>
        <w:suppressAutoHyphens/>
        <w:autoSpaceDE w:val="0"/>
        <w:autoSpaceDN w:val="0"/>
        <w:spacing w:after="120"/>
        <w:ind w:firstLine="561"/>
        <w:jc w:val="both"/>
        <w:rPr>
          <w:sz w:val="28"/>
          <w:szCs w:val="28"/>
        </w:rPr>
      </w:pPr>
    </w:p>
    <w:p w14:paraId="6D852603" w14:textId="77777777" w:rsidR="00C161DD" w:rsidRPr="006E5ACF" w:rsidRDefault="00C161DD" w:rsidP="00C161DD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sdt>
      <w:sdtPr>
        <w:id w:val="851907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102113" w14:textId="77777777" w:rsidR="00C161DD" w:rsidRPr="008872A6" w:rsidRDefault="00C161DD" w:rsidP="00C161DD">
          <w:pPr>
            <w:pStyle w:val="14"/>
            <w:tabs>
              <w:tab w:val="right" w:leader="dot" w:pos="9628"/>
            </w:tabs>
            <w:jc w:val="center"/>
            <w:rPr>
              <w:rStyle w:val="a9"/>
              <w:bCs/>
              <w:caps/>
              <w:noProof/>
              <w:color w:val="auto"/>
              <w:sz w:val="28"/>
              <w:szCs w:val="28"/>
            </w:rPr>
          </w:pPr>
          <w:r w:rsidRPr="008872A6">
            <w:rPr>
              <w:rStyle w:val="a9"/>
              <w:bCs/>
              <w:caps/>
              <w:noProof/>
              <w:color w:val="auto"/>
              <w:sz w:val="28"/>
              <w:szCs w:val="28"/>
            </w:rPr>
            <w:t>Зміст</w:t>
          </w:r>
        </w:p>
        <w:p w14:paraId="0DD1A39B" w14:textId="77777777" w:rsidR="00C161DD" w:rsidRPr="008872A6" w:rsidRDefault="00C161DD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r w:rsidRPr="008872A6">
            <w:rPr>
              <w:rStyle w:val="a9"/>
              <w:b w:val="0"/>
              <w:noProof/>
              <w:sz w:val="28"/>
              <w:szCs w:val="28"/>
            </w:rPr>
            <w:fldChar w:fldCharType="begin"/>
          </w:r>
          <w:r w:rsidRPr="008872A6">
            <w:rPr>
              <w:rStyle w:val="a9"/>
              <w:b w:val="0"/>
              <w:noProof/>
              <w:sz w:val="28"/>
              <w:szCs w:val="28"/>
            </w:rPr>
            <w:instrText xml:space="preserve"> TOC \o "1-3" \h \z \u </w:instrText>
          </w:r>
          <w:r w:rsidRPr="008872A6">
            <w:rPr>
              <w:rStyle w:val="a9"/>
              <w:b w:val="0"/>
              <w:noProof/>
              <w:sz w:val="28"/>
              <w:szCs w:val="28"/>
            </w:rPr>
            <w:fldChar w:fldCharType="separate"/>
          </w:r>
          <w:hyperlink w:anchor="_Toc25345260" w:history="1">
            <w:r w:rsidRPr="008872A6">
              <w:rPr>
                <w:rStyle w:val="a9"/>
                <w:bCs/>
                <w:noProof/>
                <w:sz w:val="28"/>
                <w:szCs w:val="28"/>
              </w:rPr>
              <w:t>1 МЕТА НАВЧАЛЬНОЇ ДИЦИПЛІНИ</w:t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_Toc25345260 \h </w:instrText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4</w:t>
            </w:r>
            <w:r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E7E32A6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1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2 ОЧІКУВАНІ ДИСЦИПЛІНАРНІ РЕЗУЛЬТАТИ НАВЧАННЯ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_Toc25345261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4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0A69CCC5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2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3 БАЗОВІ ДИСЦИПЛІНИ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_Toc25345262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4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17E15977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3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4 ОБСЯГ І РОЗПОДІЛ ЗА ФОРМАМИ ОРГАНІЗАЦІЇ ОСВІТНЬОГО ПРОЦЕСУ ТА ВИДАМИ НАВЧАЛЬНИХ ЗАНЯТЬ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_Toc25345263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5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B31F10A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4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5 ПРОГРАМА ДИСЦИПЛІНИ ЗА ВИДАМИ НАВЧАЛЬНИХ ЗАНЯТЬ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_Toc25345264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5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05F8D910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5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6. ОЦІНЮВАННЯ РЕЗУЛЬТАТІВ НАВЧАННЯ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_Toc25345265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6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6ABF8C7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6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6.1. Шкали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_Toc25345266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6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7E73CC72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7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6.2. Засоби та процедури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_Toc25345267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6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3B772FAB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8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6.3. Критерії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_Toc25345268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7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666C8F81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69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7 ІНСТРУМЕНТИ, ОБЛАДНАННЯ ТА ПРОГРАМНЕ ЗАБЕЗПЕЧЕННЯ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_Toc25345269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11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6DCA46A4" w14:textId="77777777" w:rsidR="00C161DD" w:rsidRPr="008872A6" w:rsidRDefault="00000000" w:rsidP="00C161DD">
          <w:pPr>
            <w:pStyle w:val="14"/>
            <w:tabs>
              <w:tab w:val="right" w:leader="dot" w:pos="9628"/>
            </w:tabs>
            <w:rPr>
              <w:rStyle w:val="a9"/>
              <w:b w:val="0"/>
              <w:bCs/>
              <w:sz w:val="28"/>
              <w:szCs w:val="28"/>
            </w:rPr>
          </w:pPr>
          <w:hyperlink w:anchor="_Toc25345270" w:history="1">
            <w:r w:rsidR="00C161DD" w:rsidRPr="008872A6">
              <w:rPr>
                <w:rStyle w:val="a9"/>
                <w:bCs/>
                <w:noProof/>
                <w:sz w:val="28"/>
                <w:szCs w:val="28"/>
              </w:rPr>
              <w:t>8 РЕКОМЕНДОВАНІ ДЖЕРЕЛА ІНФОРМАЦІЇ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ab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begin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instrText xml:space="preserve"> PAGEREF _Toc25345270 \h </w:instrTex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separate"/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t>11</w:t>
            </w:r>
            <w:r w:rsidR="00C161DD" w:rsidRPr="008872A6">
              <w:rPr>
                <w:rStyle w:val="a9"/>
                <w:b w:val="0"/>
                <w:bCs/>
                <w:webHidden/>
                <w:sz w:val="28"/>
                <w:szCs w:val="28"/>
              </w:rPr>
              <w:fldChar w:fldCharType="end"/>
            </w:r>
          </w:hyperlink>
        </w:p>
        <w:p w14:paraId="0404E84F" w14:textId="77777777" w:rsidR="00C161DD" w:rsidRDefault="00C161DD" w:rsidP="00C161DD">
          <w:pPr>
            <w:pStyle w:val="14"/>
            <w:tabs>
              <w:tab w:val="right" w:leader="dot" w:pos="9628"/>
            </w:tabs>
          </w:pPr>
          <w:r w:rsidRPr="008872A6">
            <w:rPr>
              <w:rStyle w:val="a9"/>
              <w:b w:val="0"/>
              <w:noProof/>
              <w:sz w:val="28"/>
              <w:szCs w:val="28"/>
            </w:rPr>
            <w:fldChar w:fldCharType="end"/>
          </w:r>
        </w:p>
      </w:sdtContent>
    </w:sdt>
    <w:p w14:paraId="4B50D360" w14:textId="77777777" w:rsidR="00C161DD" w:rsidRPr="00FF3C3B" w:rsidRDefault="00C161DD" w:rsidP="00C161DD">
      <w:pPr>
        <w:pStyle w:val="af5"/>
        <w:spacing w:before="0" w:after="12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76C9D7F2" w14:textId="77777777" w:rsidR="00C161DD" w:rsidRPr="00FF3C3B" w:rsidRDefault="00C161DD" w:rsidP="00C161DD">
      <w:pPr>
        <w:spacing w:after="120"/>
        <w:rPr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</w:p>
    <w:p w14:paraId="386E6975" w14:textId="77777777" w:rsidR="00C161DD" w:rsidRPr="006E5ACF" w:rsidRDefault="00C161DD" w:rsidP="00C161DD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3219409"/>
      <w:bookmarkStart w:id="2" w:name="_Toc25345260"/>
      <w:bookmarkStart w:id="3" w:name="_Hlk497601822"/>
      <w:bookmarkStart w:id="4" w:name="_Hlk497602067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1"/>
      <w:bookmarkEnd w:id="2"/>
    </w:p>
    <w:p w14:paraId="7ED081CB" w14:textId="5D7E5DB2" w:rsidR="00C161DD" w:rsidRPr="00C12F0D" w:rsidRDefault="00C161DD" w:rsidP="00C161DD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Pr="006E5ACF">
        <w:rPr>
          <w:spacing w:val="0"/>
          <w:szCs w:val="28"/>
        </w:rPr>
        <w:t>0</w:t>
      </w:r>
      <w:r>
        <w:rPr>
          <w:spacing w:val="0"/>
          <w:szCs w:val="28"/>
        </w:rPr>
        <w:t>5</w:t>
      </w:r>
      <w:r w:rsidRPr="006E5ACF">
        <w:rPr>
          <w:spacing w:val="0"/>
          <w:szCs w:val="28"/>
        </w:rPr>
        <w:t>1 «</w:t>
      </w:r>
      <w:r>
        <w:rPr>
          <w:spacing w:val="0"/>
          <w:szCs w:val="28"/>
        </w:rPr>
        <w:t>Економіка</w:t>
      </w:r>
      <w:r w:rsidRPr="006E5ACF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 xml:space="preserve">Зокрема, </w:t>
      </w:r>
      <w:r w:rsidRPr="00C12F0D">
        <w:rPr>
          <w:spacing w:val="0"/>
          <w:szCs w:val="28"/>
        </w:rPr>
        <w:t xml:space="preserve">до дисципліни </w:t>
      </w:r>
      <w:r w:rsidRPr="00231031">
        <w:rPr>
          <w:spacing w:val="0"/>
          <w:szCs w:val="28"/>
          <w:lang w:val="ru-RU"/>
        </w:rPr>
        <w:t xml:space="preserve">В1.4 </w:t>
      </w:r>
      <w:r w:rsidRPr="00C12F0D">
        <w:rPr>
          <w:spacing w:val="0"/>
          <w:szCs w:val="28"/>
        </w:rPr>
        <w:t>«</w:t>
      </w:r>
      <w:r w:rsidR="00A31A5C" w:rsidRPr="00AD00D7">
        <w:rPr>
          <w:szCs w:val="28"/>
        </w:rPr>
        <w:t>Смарт технології для економії</w:t>
      </w:r>
      <w:r w:rsidRPr="00C12F0D">
        <w:rPr>
          <w:spacing w:val="0"/>
          <w:szCs w:val="28"/>
        </w:rPr>
        <w:t>» віднесено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8654"/>
      </w:tblGrid>
      <w:tr w:rsidR="00C161DD" w:rsidRPr="00231031" w14:paraId="73757150" w14:textId="77777777" w:rsidTr="008868D9">
        <w:tc>
          <w:tcPr>
            <w:tcW w:w="506" w:type="pct"/>
          </w:tcPr>
          <w:p w14:paraId="20105637" w14:textId="77777777" w:rsidR="00C161DD" w:rsidRPr="00231031" w:rsidRDefault="00C161DD" w:rsidP="008868D9">
            <w:pPr>
              <w:rPr>
                <w:rFonts w:eastAsia="MathSoftText"/>
                <w:sz w:val="26"/>
                <w:szCs w:val="26"/>
              </w:rPr>
            </w:pPr>
            <w:bookmarkStart w:id="5" w:name="_Hlk497473763"/>
            <w:r w:rsidRPr="00231031">
              <w:rPr>
                <w:rFonts w:eastAsia="MathSoftText"/>
                <w:sz w:val="26"/>
                <w:szCs w:val="26"/>
              </w:rPr>
              <w:t>ВР 1.4</w:t>
            </w:r>
          </w:p>
        </w:tc>
        <w:tc>
          <w:tcPr>
            <w:tcW w:w="4494" w:type="pct"/>
          </w:tcPr>
          <w:p w14:paraId="2DC82D0F" w14:textId="32EEA15E" w:rsidR="00C161DD" w:rsidRPr="00231031" w:rsidRDefault="00782AD8" w:rsidP="008868D9">
            <w:pPr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Виконувати економічно-обґрунтовані розрахунки маси, об’єму та спожитої електроенергії.</w:t>
            </w:r>
          </w:p>
        </w:tc>
      </w:tr>
      <w:tr w:rsidR="00C161DD" w:rsidRPr="00231031" w14:paraId="58E3145B" w14:textId="77777777" w:rsidTr="008868D9">
        <w:tc>
          <w:tcPr>
            <w:tcW w:w="506" w:type="pct"/>
          </w:tcPr>
          <w:p w14:paraId="7B88F43C" w14:textId="77777777" w:rsidR="00C161DD" w:rsidRPr="00231031" w:rsidRDefault="00C161DD" w:rsidP="008868D9">
            <w:pPr>
              <w:rPr>
                <w:rFonts w:eastAsia="MathSoftText"/>
                <w:sz w:val="26"/>
                <w:szCs w:val="26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1.5</w:t>
            </w:r>
          </w:p>
        </w:tc>
        <w:tc>
          <w:tcPr>
            <w:tcW w:w="4494" w:type="pct"/>
          </w:tcPr>
          <w:p w14:paraId="500E8A79" w14:textId="167532B5" w:rsidR="00C161DD" w:rsidRPr="00231031" w:rsidRDefault="00C161DD" w:rsidP="008868D9">
            <w:pPr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  <w:r w:rsidRPr="00231031">
              <w:rPr>
                <w:sz w:val="26"/>
                <w:szCs w:val="26"/>
              </w:rPr>
              <w:t>П</w:t>
            </w:r>
            <w:r w:rsidRPr="00231031">
              <w:rPr>
                <w:rFonts w:hint="eastAsia"/>
                <w:sz w:val="26"/>
                <w:szCs w:val="26"/>
              </w:rPr>
              <w:t>роектува</w:t>
            </w:r>
            <w:r w:rsidRPr="00231031">
              <w:rPr>
                <w:sz w:val="26"/>
                <w:szCs w:val="26"/>
              </w:rPr>
              <w:t xml:space="preserve">ти </w:t>
            </w:r>
            <w:r w:rsidR="00782AD8">
              <w:rPr>
                <w:sz w:val="26"/>
                <w:szCs w:val="26"/>
              </w:rPr>
              <w:t>свої витрати на газобалонне обладнання з урахуванням терміну експлуатації автомобіля</w:t>
            </w:r>
          </w:p>
        </w:tc>
      </w:tr>
    </w:tbl>
    <w:bookmarkEnd w:id="5"/>
    <w:p w14:paraId="1A90BD14" w14:textId="6D44DA52" w:rsidR="00C161DD" w:rsidRDefault="00C161DD" w:rsidP="00C161DD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</w:t>
      </w:r>
      <w:bookmarkStart w:id="6" w:name="_Hlk151037688"/>
      <w:r w:rsidRPr="006E5ACF">
        <w:rPr>
          <w:sz w:val="28"/>
          <w:szCs w:val="28"/>
          <w:lang w:eastAsia="uk-UA"/>
        </w:rPr>
        <w:t xml:space="preserve">формування </w:t>
      </w:r>
      <w:proofErr w:type="spellStart"/>
      <w:r>
        <w:rPr>
          <w:sz w:val="28"/>
          <w:szCs w:val="28"/>
          <w:lang w:eastAsia="uk-UA"/>
        </w:rPr>
        <w:t>компетентностей</w:t>
      </w:r>
      <w:proofErr w:type="spellEnd"/>
      <w:r w:rsidRPr="006E5ACF">
        <w:rPr>
          <w:sz w:val="28"/>
          <w:szCs w:val="28"/>
          <w:lang w:eastAsia="uk-UA"/>
        </w:rPr>
        <w:t xml:space="preserve"> щодо </w:t>
      </w:r>
      <w:r w:rsidRPr="005B0708">
        <w:rPr>
          <w:sz w:val="28"/>
          <w:szCs w:val="28"/>
          <w:lang w:eastAsia="uk-UA"/>
        </w:rPr>
        <w:t xml:space="preserve">застосовування  </w:t>
      </w:r>
      <w:r w:rsidR="00782AD8">
        <w:rPr>
          <w:sz w:val="28"/>
          <w:szCs w:val="28"/>
          <w:lang w:eastAsia="uk-UA"/>
        </w:rPr>
        <w:t xml:space="preserve">фізичного та математичного </w:t>
      </w:r>
      <w:r>
        <w:rPr>
          <w:sz w:val="28"/>
          <w:szCs w:val="28"/>
          <w:lang w:eastAsia="uk-UA"/>
        </w:rPr>
        <w:t>інструментарію</w:t>
      </w:r>
      <w:r w:rsidR="00782AD8">
        <w:rPr>
          <w:sz w:val="28"/>
          <w:szCs w:val="28"/>
          <w:lang w:eastAsia="uk-UA"/>
        </w:rPr>
        <w:t xml:space="preserve"> для визначення точної ваги, </w:t>
      </w:r>
      <w:r w:rsidR="00160C15">
        <w:rPr>
          <w:sz w:val="28"/>
          <w:szCs w:val="28"/>
          <w:lang w:eastAsia="uk-UA"/>
        </w:rPr>
        <w:t>прийнятної вартості обладнання, вигідного фасування продукції</w:t>
      </w:r>
      <w:r w:rsidRPr="006E5ACF">
        <w:rPr>
          <w:sz w:val="28"/>
          <w:szCs w:val="28"/>
          <w:lang w:eastAsia="uk-UA"/>
        </w:rPr>
        <w:t>.</w:t>
      </w:r>
    </w:p>
    <w:bookmarkEnd w:id="6"/>
    <w:p w14:paraId="3DB26FD3" w14:textId="77777777" w:rsidR="00C161DD" w:rsidRPr="006E5ACF" w:rsidRDefault="00C161DD" w:rsidP="00C161DD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14:paraId="0178B70A" w14:textId="77777777" w:rsidR="00C161DD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3219410"/>
      <w:bookmarkStart w:id="8" w:name="_Toc25345261"/>
      <w:bookmarkStart w:id="9" w:name="_Hlk497602021"/>
      <w:bookmarkEnd w:id="3"/>
    </w:p>
    <w:p w14:paraId="0F12B5C1" w14:textId="77777777" w:rsidR="00C161DD" w:rsidRPr="006E5ACF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7"/>
      <w:bookmarkEnd w:id="8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1287"/>
        <w:gridCol w:w="7370"/>
      </w:tblGrid>
      <w:tr w:rsidR="00C161DD" w:rsidRPr="00231031" w14:paraId="27717559" w14:textId="77777777" w:rsidTr="008868D9">
        <w:trPr>
          <w:tblHeader/>
        </w:trPr>
        <w:tc>
          <w:tcPr>
            <w:tcW w:w="507" w:type="pct"/>
            <w:vMerge w:val="restart"/>
            <w:vAlign w:val="center"/>
          </w:tcPr>
          <w:p w14:paraId="5BD36CA7" w14:textId="77777777" w:rsidR="00C161DD" w:rsidRPr="00231031" w:rsidRDefault="00C161DD" w:rsidP="008868D9">
            <w:pPr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Шифр</w:t>
            </w:r>
          </w:p>
          <w:p w14:paraId="58FC2935" w14:textId="77777777" w:rsidR="00C161DD" w:rsidRPr="00231031" w:rsidRDefault="00C161DD" w:rsidP="008868D9">
            <w:pPr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ПРН</w:t>
            </w:r>
          </w:p>
        </w:tc>
        <w:tc>
          <w:tcPr>
            <w:tcW w:w="4493" w:type="pct"/>
            <w:gridSpan w:val="2"/>
            <w:vAlign w:val="center"/>
          </w:tcPr>
          <w:p w14:paraId="5CC5B304" w14:textId="77777777" w:rsidR="00C161DD" w:rsidRPr="00231031" w:rsidRDefault="00C161DD" w:rsidP="008868D9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Дисциплінарні результати навчання (ДРН)</w:t>
            </w:r>
          </w:p>
        </w:tc>
      </w:tr>
      <w:tr w:rsidR="00C161DD" w:rsidRPr="00231031" w14:paraId="3D95CC93" w14:textId="77777777" w:rsidTr="008868D9">
        <w:trPr>
          <w:tblHeader/>
        </w:trPr>
        <w:tc>
          <w:tcPr>
            <w:tcW w:w="507" w:type="pct"/>
            <w:vMerge/>
            <w:vAlign w:val="center"/>
          </w:tcPr>
          <w:p w14:paraId="46AFA974" w14:textId="77777777" w:rsidR="00C161DD" w:rsidRPr="00231031" w:rsidRDefault="00C161DD" w:rsidP="008868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8" w:type="pct"/>
            <w:vAlign w:val="center"/>
          </w:tcPr>
          <w:p w14:paraId="5C04A3FA" w14:textId="77777777" w:rsidR="00C161DD" w:rsidRPr="00231031" w:rsidRDefault="00C161DD" w:rsidP="008868D9">
            <w:pPr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шифр ДРН</w:t>
            </w:r>
          </w:p>
        </w:tc>
        <w:tc>
          <w:tcPr>
            <w:tcW w:w="3825" w:type="pct"/>
            <w:vAlign w:val="center"/>
          </w:tcPr>
          <w:p w14:paraId="391389AF" w14:textId="77777777" w:rsidR="00C161DD" w:rsidRPr="00231031" w:rsidRDefault="00C161DD" w:rsidP="008868D9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зміст</w:t>
            </w:r>
          </w:p>
        </w:tc>
      </w:tr>
      <w:tr w:rsidR="00C161DD" w:rsidRPr="00231031" w14:paraId="4CB7B6EF" w14:textId="77777777" w:rsidTr="008868D9">
        <w:trPr>
          <w:trHeight w:val="423"/>
        </w:trPr>
        <w:tc>
          <w:tcPr>
            <w:tcW w:w="507" w:type="pct"/>
            <w:vMerge w:val="restart"/>
          </w:tcPr>
          <w:p w14:paraId="36D6009D" w14:textId="77777777" w:rsidR="00C161DD" w:rsidRPr="00231031" w:rsidRDefault="00C161DD" w:rsidP="008868D9">
            <w:pPr>
              <w:rPr>
                <w:rFonts w:eastAsia="MathSoftText"/>
                <w:sz w:val="26"/>
                <w:szCs w:val="26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1.4</w:t>
            </w:r>
          </w:p>
        </w:tc>
        <w:tc>
          <w:tcPr>
            <w:tcW w:w="668" w:type="pct"/>
            <w:vAlign w:val="center"/>
          </w:tcPr>
          <w:p w14:paraId="4AE25F60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1.4</w:t>
            </w:r>
            <w:r w:rsidRPr="00231031">
              <w:rPr>
                <w:sz w:val="26"/>
                <w:szCs w:val="26"/>
                <w:shd w:val="clear" w:color="auto" w:fill="FFFFFF"/>
                <w:lang w:val="en-US"/>
              </w:rPr>
              <w:t>-</w:t>
            </w:r>
            <w:r w:rsidRPr="00231031">
              <w:rPr>
                <w:sz w:val="26"/>
                <w:szCs w:val="26"/>
                <w:lang w:val="ru-RU"/>
              </w:rPr>
              <w:t xml:space="preserve"> 1</w:t>
            </w:r>
          </w:p>
        </w:tc>
        <w:tc>
          <w:tcPr>
            <w:tcW w:w="3825" w:type="pct"/>
          </w:tcPr>
          <w:p w14:paraId="6971C5A2" w14:textId="2DD62C6D" w:rsidR="00C161DD" w:rsidRPr="00231031" w:rsidRDefault="00C161DD" w:rsidP="008868D9">
            <w:pPr>
              <w:jc w:val="both"/>
              <w:rPr>
                <w:color w:val="000000"/>
                <w:sz w:val="26"/>
                <w:szCs w:val="26"/>
              </w:rPr>
            </w:pPr>
            <w:r w:rsidRPr="00231031">
              <w:rPr>
                <w:color w:val="000000"/>
                <w:sz w:val="26"/>
                <w:szCs w:val="26"/>
              </w:rPr>
              <w:t xml:space="preserve">Вміти </w:t>
            </w:r>
            <w:r w:rsidR="00674986">
              <w:rPr>
                <w:color w:val="000000"/>
                <w:sz w:val="26"/>
                <w:szCs w:val="26"/>
              </w:rPr>
              <w:t>розраховувати погрішність при зважуванні великих мас товару і компенсувати похибку зважування.</w:t>
            </w:r>
          </w:p>
        </w:tc>
      </w:tr>
      <w:tr w:rsidR="00C161DD" w:rsidRPr="00231031" w14:paraId="21657B09" w14:textId="77777777" w:rsidTr="008868D9">
        <w:trPr>
          <w:trHeight w:val="423"/>
        </w:trPr>
        <w:tc>
          <w:tcPr>
            <w:tcW w:w="507" w:type="pct"/>
            <w:vMerge/>
          </w:tcPr>
          <w:p w14:paraId="3EF1DBEC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68" w:type="pct"/>
            <w:vAlign w:val="center"/>
          </w:tcPr>
          <w:p w14:paraId="5F8EB231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1.4</w:t>
            </w:r>
            <w:r w:rsidRPr="00231031">
              <w:rPr>
                <w:sz w:val="26"/>
                <w:szCs w:val="26"/>
                <w:shd w:val="clear" w:color="auto" w:fill="FFFFFF"/>
                <w:lang w:val="en-US"/>
              </w:rPr>
              <w:t>-</w:t>
            </w:r>
            <w:r w:rsidRPr="00231031">
              <w:rPr>
                <w:sz w:val="26"/>
                <w:szCs w:val="26"/>
                <w:lang w:val="ru-RU"/>
              </w:rPr>
              <w:t xml:space="preserve"> 2</w:t>
            </w:r>
          </w:p>
        </w:tc>
        <w:tc>
          <w:tcPr>
            <w:tcW w:w="3825" w:type="pct"/>
          </w:tcPr>
          <w:p w14:paraId="0056EA41" w14:textId="7BBAB99B" w:rsidR="00C161DD" w:rsidRPr="00231031" w:rsidRDefault="00C161DD" w:rsidP="008868D9">
            <w:pPr>
              <w:jc w:val="both"/>
              <w:rPr>
                <w:color w:val="000000"/>
                <w:sz w:val="26"/>
                <w:szCs w:val="26"/>
              </w:rPr>
            </w:pPr>
            <w:r w:rsidRPr="00231031">
              <w:rPr>
                <w:color w:val="000000"/>
                <w:sz w:val="26"/>
                <w:szCs w:val="26"/>
              </w:rPr>
              <w:t xml:space="preserve">Вміти </w:t>
            </w:r>
            <w:r w:rsidR="00674986">
              <w:rPr>
                <w:color w:val="000000"/>
                <w:sz w:val="26"/>
                <w:szCs w:val="26"/>
              </w:rPr>
              <w:t>визначати різницю зважування у морській та річковій воді.</w:t>
            </w:r>
          </w:p>
        </w:tc>
      </w:tr>
      <w:tr w:rsidR="00C161DD" w:rsidRPr="00231031" w14:paraId="3F3E1DBF" w14:textId="77777777" w:rsidTr="008868D9">
        <w:trPr>
          <w:trHeight w:val="423"/>
        </w:trPr>
        <w:tc>
          <w:tcPr>
            <w:tcW w:w="507" w:type="pct"/>
            <w:vMerge/>
          </w:tcPr>
          <w:p w14:paraId="4D2DBD52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68" w:type="pct"/>
            <w:vAlign w:val="center"/>
          </w:tcPr>
          <w:p w14:paraId="6EC4CBBA" w14:textId="77777777" w:rsidR="00C161DD" w:rsidRPr="00231031" w:rsidRDefault="00C161DD" w:rsidP="008868D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1.4</w:t>
            </w:r>
            <w:r w:rsidRPr="00231031">
              <w:rPr>
                <w:sz w:val="26"/>
                <w:szCs w:val="26"/>
                <w:shd w:val="clear" w:color="auto" w:fill="FFFFFF"/>
                <w:lang w:val="en-US"/>
              </w:rPr>
              <w:t>-</w:t>
            </w:r>
            <w:r w:rsidRPr="00231031">
              <w:rPr>
                <w:sz w:val="26"/>
                <w:szCs w:val="26"/>
                <w:lang w:val="ru-RU"/>
              </w:rPr>
              <w:t xml:space="preserve"> 3</w:t>
            </w:r>
          </w:p>
        </w:tc>
        <w:tc>
          <w:tcPr>
            <w:tcW w:w="3825" w:type="pct"/>
          </w:tcPr>
          <w:p w14:paraId="0EC88FB7" w14:textId="30B111C6" w:rsidR="00C161DD" w:rsidRPr="00231031" w:rsidRDefault="00C161DD" w:rsidP="008868D9">
            <w:pPr>
              <w:jc w:val="both"/>
              <w:rPr>
                <w:color w:val="000000"/>
                <w:sz w:val="26"/>
                <w:szCs w:val="26"/>
              </w:rPr>
            </w:pPr>
            <w:r w:rsidRPr="00231031">
              <w:rPr>
                <w:color w:val="000000"/>
                <w:sz w:val="26"/>
                <w:szCs w:val="26"/>
              </w:rPr>
              <w:t xml:space="preserve">Вміти </w:t>
            </w:r>
            <w:r w:rsidR="00674986">
              <w:rPr>
                <w:color w:val="000000"/>
                <w:sz w:val="26"/>
                <w:szCs w:val="26"/>
              </w:rPr>
              <w:t>обрати найбільш вигідне фасування товару</w:t>
            </w:r>
          </w:p>
        </w:tc>
      </w:tr>
      <w:tr w:rsidR="00C161DD" w:rsidRPr="00231031" w14:paraId="473B80DA" w14:textId="77777777" w:rsidTr="008868D9">
        <w:trPr>
          <w:trHeight w:val="423"/>
        </w:trPr>
        <w:tc>
          <w:tcPr>
            <w:tcW w:w="507" w:type="pct"/>
          </w:tcPr>
          <w:p w14:paraId="4D08000D" w14:textId="77777777" w:rsidR="00C161DD" w:rsidRPr="00231031" w:rsidRDefault="00C161DD" w:rsidP="008868D9">
            <w:pPr>
              <w:rPr>
                <w:rFonts w:eastAsia="MathSoftText"/>
                <w:sz w:val="26"/>
                <w:szCs w:val="26"/>
              </w:rPr>
            </w:pPr>
            <w:r w:rsidRPr="00231031">
              <w:rPr>
                <w:rFonts w:eastAsia="MathSoftText"/>
                <w:sz w:val="26"/>
                <w:szCs w:val="26"/>
              </w:rPr>
              <w:t>ВР 1.5</w:t>
            </w:r>
          </w:p>
        </w:tc>
        <w:tc>
          <w:tcPr>
            <w:tcW w:w="668" w:type="pct"/>
            <w:vAlign w:val="center"/>
          </w:tcPr>
          <w:p w14:paraId="46F6E07E" w14:textId="77777777" w:rsidR="00C161DD" w:rsidRPr="00231031" w:rsidRDefault="00C161DD" w:rsidP="008868D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31031">
              <w:rPr>
                <w:color w:val="000000"/>
                <w:sz w:val="26"/>
                <w:szCs w:val="26"/>
              </w:rPr>
              <w:t>ВР 1.5</w:t>
            </w:r>
            <w:r w:rsidRPr="00231031">
              <w:rPr>
                <w:color w:val="000000"/>
                <w:sz w:val="26"/>
                <w:szCs w:val="26"/>
                <w:lang w:val="en-US"/>
              </w:rPr>
              <w:t>-</w:t>
            </w:r>
            <w:r w:rsidRPr="0023103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825" w:type="pct"/>
          </w:tcPr>
          <w:p w14:paraId="080F1F96" w14:textId="24DE3742" w:rsidR="00C161DD" w:rsidRPr="00231031" w:rsidRDefault="00674986" w:rsidP="008868D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Розрахувати необхідний об’єм конденсатора для компенсації індуктивної складової опору електричної мережі</w:t>
            </w:r>
          </w:p>
        </w:tc>
      </w:tr>
    </w:tbl>
    <w:p w14:paraId="193F086A" w14:textId="77777777" w:rsidR="00C161DD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3219411"/>
      <w:bookmarkStart w:id="11" w:name="_Toc25345262"/>
      <w:bookmarkEnd w:id="9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506"/>
      </w:tblGrid>
      <w:tr w:rsidR="00C161DD" w:rsidRPr="00231031" w14:paraId="2B9912C4" w14:textId="77777777" w:rsidTr="008868D9">
        <w:trPr>
          <w:tblHeader/>
        </w:trPr>
        <w:tc>
          <w:tcPr>
            <w:tcW w:w="1102" w:type="pct"/>
            <w:vAlign w:val="center"/>
          </w:tcPr>
          <w:p w14:paraId="22329B6F" w14:textId="77777777" w:rsidR="00C161DD" w:rsidRPr="00231031" w:rsidRDefault="00C161DD" w:rsidP="008868D9">
            <w:pPr>
              <w:jc w:val="center"/>
              <w:rPr>
                <w:b/>
                <w:bCs/>
                <w:sz w:val="26"/>
                <w:szCs w:val="26"/>
                <w:lang w:eastAsia="zh-TW"/>
              </w:rPr>
            </w:pPr>
            <w:r w:rsidRPr="00231031">
              <w:rPr>
                <w:b/>
                <w:sz w:val="26"/>
                <w:szCs w:val="26"/>
              </w:rPr>
              <w:t>Назва дисципліни</w:t>
            </w:r>
          </w:p>
        </w:tc>
        <w:tc>
          <w:tcPr>
            <w:tcW w:w="3898" w:type="pct"/>
            <w:vAlign w:val="center"/>
          </w:tcPr>
          <w:p w14:paraId="0A81AB66" w14:textId="77777777" w:rsidR="00C161DD" w:rsidRPr="00231031" w:rsidRDefault="00C161DD" w:rsidP="008868D9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231031">
              <w:rPr>
                <w:b/>
                <w:sz w:val="26"/>
                <w:szCs w:val="26"/>
              </w:rPr>
              <w:t>Здобуті результати навчання</w:t>
            </w:r>
          </w:p>
        </w:tc>
      </w:tr>
      <w:tr w:rsidR="00C161DD" w:rsidRPr="00231031" w14:paraId="5CE45D88" w14:textId="77777777" w:rsidTr="008868D9">
        <w:trPr>
          <w:tblHeader/>
        </w:trPr>
        <w:tc>
          <w:tcPr>
            <w:tcW w:w="1102" w:type="pct"/>
          </w:tcPr>
          <w:p w14:paraId="2A71B136" w14:textId="4931CE99" w:rsidR="00C161DD" w:rsidRPr="00231031" w:rsidRDefault="00C161DD" w:rsidP="008868D9">
            <w:pPr>
              <w:rPr>
                <w:sz w:val="26"/>
                <w:szCs w:val="26"/>
              </w:rPr>
            </w:pPr>
            <w:r w:rsidRPr="00231031">
              <w:rPr>
                <w:sz w:val="26"/>
                <w:szCs w:val="26"/>
              </w:rPr>
              <w:t>Інформатика</w:t>
            </w:r>
          </w:p>
        </w:tc>
        <w:tc>
          <w:tcPr>
            <w:tcW w:w="3898" w:type="pct"/>
          </w:tcPr>
          <w:p w14:paraId="66A82D72" w14:textId="77777777" w:rsidR="00C161DD" w:rsidRPr="00231031" w:rsidRDefault="00C161DD" w:rsidP="008868D9">
            <w:pPr>
              <w:rPr>
                <w:sz w:val="26"/>
                <w:szCs w:val="26"/>
              </w:rPr>
            </w:pPr>
            <w:r w:rsidRPr="00231031">
              <w:rPr>
                <w:sz w:val="26"/>
                <w:szCs w:val="26"/>
              </w:rPr>
              <w:t>Використовувати інформаційні та комунікаційні технології для вирішення соціально-економічних завдань, підготовки та представлення аналітичних звітів</w:t>
            </w:r>
          </w:p>
        </w:tc>
      </w:tr>
      <w:tr w:rsidR="00D879E4" w:rsidRPr="005E130A" w14:paraId="3DC8B49E" w14:textId="77777777" w:rsidTr="00DE738B">
        <w:trPr>
          <w:tblHeader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C3796" w14:textId="77777777" w:rsidR="00D879E4" w:rsidRPr="00D879E4" w:rsidRDefault="00D879E4" w:rsidP="00D879E4">
            <w:pPr>
              <w:rPr>
                <w:sz w:val="26"/>
                <w:szCs w:val="26"/>
              </w:rPr>
            </w:pPr>
            <w:bookmarkStart w:id="12" w:name="_Toc3219412"/>
            <w:bookmarkStart w:id="13" w:name="_Toc25345263"/>
            <w:r w:rsidRPr="00D879E4">
              <w:rPr>
                <w:sz w:val="26"/>
                <w:szCs w:val="26"/>
              </w:rPr>
              <w:t>Елементарна математика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56D2" w14:textId="77777777" w:rsidR="00D879E4" w:rsidRPr="00D879E4" w:rsidRDefault="00D879E4" w:rsidP="00D879E4">
            <w:pPr>
              <w:rPr>
                <w:sz w:val="26"/>
                <w:szCs w:val="26"/>
              </w:rPr>
            </w:pPr>
            <w:r w:rsidRPr="00D879E4">
              <w:rPr>
                <w:sz w:val="26"/>
                <w:szCs w:val="26"/>
              </w:rPr>
              <w:t>Володіти та застосовувати знання державної та іноземної мови.</w:t>
            </w:r>
          </w:p>
        </w:tc>
      </w:tr>
      <w:tr w:rsidR="00D879E4" w:rsidRPr="005E130A" w14:paraId="359E3AC6" w14:textId="77777777" w:rsidTr="00DE738B">
        <w:trPr>
          <w:tblHeader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4D4" w14:textId="77777777" w:rsidR="00D879E4" w:rsidRPr="00D879E4" w:rsidRDefault="00D879E4" w:rsidP="005C7193">
            <w:pPr>
              <w:rPr>
                <w:sz w:val="26"/>
                <w:szCs w:val="26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4447" w14:textId="77777777" w:rsidR="00D879E4" w:rsidRPr="00D879E4" w:rsidRDefault="00D879E4" w:rsidP="00D879E4">
            <w:pPr>
              <w:rPr>
                <w:sz w:val="26"/>
                <w:szCs w:val="26"/>
              </w:rPr>
            </w:pPr>
            <w:r w:rsidRPr="00D879E4">
              <w:rPr>
                <w:sz w:val="26"/>
                <w:szCs w:val="26"/>
              </w:rPr>
              <w:t>Вміти працювати як самостійно, так і в команді, проявляти лідерські якості та відповідальність у роботі.</w:t>
            </w:r>
          </w:p>
        </w:tc>
      </w:tr>
    </w:tbl>
    <w:p w14:paraId="6AD45F8F" w14:textId="56CF741F" w:rsidR="00C161DD" w:rsidRPr="000E5B22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7"/>
        <w:gridCol w:w="1170"/>
        <w:gridCol w:w="1296"/>
        <w:gridCol w:w="1171"/>
        <w:gridCol w:w="1296"/>
        <w:gridCol w:w="1171"/>
        <w:gridCol w:w="1379"/>
      </w:tblGrid>
      <w:tr w:rsidR="00C161DD" w:rsidRPr="000E5B22" w14:paraId="57CAAF8A" w14:textId="77777777" w:rsidTr="008868D9">
        <w:tc>
          <w:tcPr>
            <w:tcW w:w="788" w:type="pct"/>
            <w:vMerge w:val="restart"/>
            <w:vAlign w:val="center"/>
          </w:tcPr>
          <w:p w14:paraId="7062CE9B" w14:textId="77777777" w:rsidR="00C161DD" w:rsidRPr="00B901E6" w:rsidRDefault="00C161DD" w:rsidP="008868D9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14:paraId="199D129D" w14:textId="77777777" w:rsidR="00C161DD" w:rsidRPr="00B901E6" w:rsidRDefault="00C161DD" w:rsidP="008868D9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886" w:type="pct"/>
            <w:gridSpan w:val="6"/>
            <w:vAlign w:val="center"/>
          </w:tcPr>
          <w:p w14:paraId="39DFBFB7" w14:textId="77777777" w:rsidR="00C161DD" w:rsidRPr="00B901E6" w:rsidRDefault="00C161DD" w:rsidP="008868D9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C161DD" w:rsidRPr="000E5B22" w14:paraId="1F847E14" w14:textId="77777777" w:rsidTr="008868D9">
        <w:tc>
          <w:tcPr>
            <w:tcW w:w="788" w:type="pct"/>
            <w:vMerge/>
            <w:vAlign w:val="center"/>
          </w:tcPr>
          <w:p w14:paraId="15BD15BB" w14:textId="77777777" w:rsidR="00C161DD" w:rsidRPr="00B901E6" w:rsidRDefault="00C161DD" w:rsidP="008868D9">
            <w:pPr>
              <w:jc w:val="center"/>
              <w:rPr>
                <w:b/>
              </w:rPr>
            </w:pPr>
          </w:p>
        </w:tc>
        <w:tc>
          <w:tcPr>
            <w:tcW w:w="326" w:type="pct"/>
            <w:vMerge/>
          </w:tcPr>
          <w:p w14:paraId="11F75D2F" w14:textId="77777777" w:rsidR="00C161DD" w:rsidRPr="00B901E6" w:rsidRDefault="00C161DD" w:rsidP="008868D9">
            <w:pPr>
              <w:jc w:val="center"/>
              <w:rPr>
                <w:b/>
              </w:rPr>
            </w:pPr>
          </w:p>
        </w:tc>
        <w:tc>
          <w:tcPr>
            <w:tcW w:w="1281" w:type="pct"/>
            <w:gridSpan w:val="2"/>
            <w:vAlign w:val="center"/>
          </w:tcPr>
          <w:p w14:paraId="59BE9B08" w14:textId="77777777" w:rsidR="00C161DD" w:rsidRPr="00B901E6" w:rsidRDefault="00C161DD" w:rsidP="008868D9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1" w:type="pct"/>
            <w:gridSpan w:val="2"/>
            <w:vAlign w:val="center"/>
          </w:tcPr>
          <w:p w14:paraId="004E5C46" w14:textId="77777777" w:rsidR="00C161DD" w:rsidRPr="00B901E6" w:rsidRDefault="00C161DD" w:rsidP="008868D9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24" w:type="pct"/>
            <w:gridSpan w:val="2"/>
            <w:vAlign w:val="center"/>
          </w:tcPr>
          <w:p w14:paraId="59369F27" w14:textId="77777777" w:rsidR="00C161DD" w:rsidRPr="00B901E6" w:rsidRDefault="00C161DD" w:rsidP="008868D9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C161DD" w:rsidRPr="000E5B22" w14:paraId="2A6AA55D" w14:textId="77777777" w:rsidTr="008868D9">
        <w:tc>
          <w:tcPr>
            <w:tcW w:w="788" w:type="pct"/>
            <w:vMerge/>
            <w:vAlign w:val="center"/>
          </w:tcPr>
          <w:p w14:paraId="38E57E23" w14:textId="77777777" w:rsidR="00C161DD" w:rsidRPr="00B901E6" w:rsidRDefault="00C161DD" w:rsidP="008868D9">
            <w:pPr>
              <w:jc w:val="center"/>
            </w:pPr>
          </w:p>
        </w:tc>
        <w:tc>
          <w:tcPr>
            <w:tcW w:w="326" w:type="pct"/>
            <w:vMerge/>
          </w:tcPr>
          <w:p w14:paraId="5724D962" w14:textId="77777777" w:rsidR="00C161DD" w:rsidRPr="00B901E6" w:rsidRDefault="00C161DD" w:rsidP="008868D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14:paraId="3BB4682F" w14:textId="77777777" w:rsidR="00C161DD" w:rsidRPr="001620F7" w:rsidRDefault="00C161DD" w:rsidP="008868D9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14:paraId="130D95EA" w14:textId="77777777" w:rsidR="00C161DD" w:rsidRPr="001620F7" w:rsidRDefault="00C161DD" w:rsidP="008868D9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0B3CE663" w14:textId="77777777" w:rsidR="00C161DD" w:rsidRPr="001620F7" w:rsidRDefault="00C161DD" w:rsidP="008868D9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14:paraId="3A5F162B" w14:textId="77777777" w:rsidR="00C161DD" w:rsidRPr="001620F7" w:rsidRDefault="00C161DD" w:rsidP="008868D9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14:paraId="6CE23DEB" w14:textId="77777777" w:rsidR="00C161DD" w:rsidRPr="001620F7" w:rsidRDefault="00C161DD" w:rsidP="008868D9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6" w:type="pct"/>
            <w:vAlign w:val="center"/>
          </w:tcPr>
          <w:p w14:paraId="3E6E5975" w14:textId="77777777" w:rsidR="00C161DD" w:rsidRPr="001620F7" w:rsidRDefault="00C161DD" w:rsidP="008868D9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E81E1A" w:rsidRPr="00B901E6" w14:paraId="1DCE7F8D" w14:textId="77777777" w:rsidTr="008868D9">
        <w:tc>
          <w:tcPr>
            <w:tcW w:w="788" w:type="pct"/>
            <w:vAlign w:val="center"/>
          </w:tcPr>
          <w:p w14:paraId="58569BAD" w14:textId="77777777" w:rsidR="00E81E1A" w:rsidRPr="00B901E6" w:rsidRDefault="00E81E1A" w:rsidP="00E81E1A">
            <w:r w:rsidRPr="00B901E6">
              <w:t>лекційні</w:t>
            </w:r>
          </w:p>
        </w:tc>
        <w:tc>
          <w:tcPr>
            <w:tcW w:w="326" w:type="pct"/>
            <w:vAlign w:val="center"/>
          </w:tcPr>
          <w:p w14:paraId="0D9F3336" w14:textId="6B16CE30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608" w:type="pct"/>
            <w:vAlign w:val="center"/>
          </w:tcPr>
          <w:p w14:paraId="2F7C5FA8" w14:textId="0B800A32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673" w:type="pct"/>
            <w:vAlign w:val="center"/>
          </w:tcPr>
          <w:p w14:paraId="516E7CFB" w14:textId="73AE4323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08" w:type="pct"/>
            <w:vAlign w:val="center"/>
          </w:tcPr>
          <w:p w14:paraId="16BD97EE" w14:textId="77777777" w:rsidR="00E81E1A" w:rsidRPr="00984C5D" w:rsidRDefault="00E81E1A" w:rsidP="00E81E1A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027A4AC6" w14:textId="77777777" w:rsidR="00E81E1A" w:rsidRPr="00984C5D" w:rsidRDefault="00E81E1A" w:rsidP="00E81E1A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28934215" w14:textId="7F5295FD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6" w:type="pct"/>
            <w:vAlign w:val="center"/>
          </w:tcPr>
          <w:p w14:paraId="345AE34B" w14:textId="1E5109EA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E81E1A" w:rsidRPr="00B901E6" w14:paraId="4BDB886D" w14:textId="77777777" w:rsidTr="008868D9">
        <w:tc>
          <w:tcPr>
            <w:tcW w:w="788" w:type="pct"/>
            <w:vAlign w:val="center"/>
          </w:tcPr>
          <w:p w14:paraId="16000CC2" w14:textId="77777777" w:rsidR="00E81E1A" w:rsidRPr="00B901E6" w:rsidRDefault="00E81E1A" w:rsidP="00E81E1A">
            <w:r w:rsidRPr="00B901E6">
              <w:t>практичні</w:t>
            </w:r>
          </w:p>
        </w:tc>
        <w:tc>
          <w:tcPr>
            <w:tcW w:w="326" w:type="pct"/>
            <w:vAlign w:val="center"/>
          </w:tcPr>
          <w:p w14:paraId="1AF61B5C" w14:textId="6FE9F143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08" w:type="pct"/>
            <w:vAlign w:val="center"/>
          </w:tcPr>
          <w:p w14:paraId="6E846AB1" w14:textId="3F55E6BF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3" w:type="pct"/>
            <w:vAlign w:val="center"/>
          </w:tcPr>
          <w:p w14:paraId="68FDF312" w14:textId="62393846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08" w:type="pct"/>
            <w:vAlign w:val="center"/>
          </w:tcPr>
          <w:p w14:paraId="7162F398" w14:textId="77777777" w:rsidR="00E81E1A" w:rsidRPr="00984C5D" w:rsidRDefault="00E81E1A" w:rsidP="00E81E1A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7C280A4C" w14:textId="77777777" w:rsidR="00E81E1A" w:rsidRPr="00984C5D" w:rsidRDefault="00E81E1A" w:rsidP="00E81E1A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271FFE05" w14:textId="4830B543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6" w:type="pct"/>
            <w:vAlign w:val="center"/>
          </w:tcPr>
          <w:p w14:paraId="1160DBC3" w14:textId="0FA6B165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E81E1A" w:rsidRPr="00B901E6" w14:paraId="6C3F1929" w14:textId="77777777" w:rsidTr="008868D9">
        <w:tc>
          <w:tcPr>
            <w:tcW w:w="788" w:type="pct"/>
            <w:vAlign w:val="center"/>
          </w:tcPr>
          <w:p w14:paraId="400DAD77" w14:textId="77777777" w:rsidR="00E81E1A" w:rsidRPr="00B901E6" w:rsidRDefault="00E81E1A" w:rsidP="00E81E1A">
            <w:r w:rsidRPr="00B901E6">
              <w:t>лабораторні</w:t>
            </w:r>
          </w:p>
        </w:tc>
        <w:tc>
          <w:tcPr>
            <w:tcW w:w="326" w:type="pct"/>
            <w:vAlign w:val="center"/>
          </w:tcPr>
          <w:p w14:paraId="67C48F56" w14:textId="01C6A02C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7ABBBFAA" w14:textId="38FFCC67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0FB4CC67" w14:textId="73DD5B35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261257C6" w14:textId="77777777" w:rsidR="00E81E1A" w:rsidRPr="00984C5D" w:rsidRDefault="00E81E1A" w:rsidP="00E81E1A">
            <w:pPr>
              <w:jc w:val="center"/>
              <w:rPr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28BDFDEE" w14:textId="77777777" w:rsidR="00E81E1A" w:rsidRPr="00984C5D" w:rsidRDefault="00E81E1A" w:rsidP="00E81E1A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1BC35361" w14:textId="77777777" w:rsidR="00E81E1A" w:rsidRDefault="00E81E1A" w:rsidP="00E81E1A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vAlign w:val="center"/>
          </w:tcPr>
          <w:p w14:paraId="2F626165" w14:textId="77777777" w:rsidR="00E81E1A" w:rsidRDefault="00E81E1A" w:rsidP="00E81E1A">
            <w:pPr>
              <w:jc w:val="center"/>
              <w:rPr>
                <w:color w:val="000000"/>
              </w:rPr>
            </w:pPr>
          </w:p>
        </w:tc>
      </w:tr>
      <w:tr w:rsidR="00E81E1A" w:rsidRPr="000E5B22" w14:paraId="0C476842" w14:textId="77777777" w:rsidTr="008868D9">
        <w:tc>
          <w:tcPr>
            <w:tcW w:w="788" w:type="pct"/>
            <w:vAlign w:val="center"/>
          </w:tcPr>
          <w:p w14:paraId="4BB51FF2" w14:textId="77777777" w:rsidR="00E81E1A" w:rsidRPr="00B901E6" w:rsidRDefault="00E81E1A" w:rsidP="00E81E1A">
            <w:r w:rsidRPr="00B901E6">
              <w:t>семінари</w:t>
            </w:r>
          </w:p>
        </w:tc>
        <w:tc>
          <w:tcPr>
            <w:tcW w:w="326" w:type="pct"/>
            <w:vAlign w:val="center"/>
          </w:tcPr>
          <w:p w14:paraId="7E977009" w14:textId="57DFF5CC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12B20368" w14:textId="10F870C4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center"/>
          </w:tcPr>
          <w:p w14:paraId="52396341" w14:textId="086221CA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center"/>
          </w:tcPr>
          <w:p w14:paraId="7EA19079" w14:textId="77777777" w:rsidR="00E81E1A" w:rsidRPr="00984C5D" w:rsidRDefault="00E81E1A" w:rsidP="00E81E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17306653" w14:textId="77777777" w:rsidR="00E81E1A" w:rsidRPr="00984C5D" w:rsidRDefault="00E81E1A" w:rsidP="00E81E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36D23513" w14:textId="77777777" w:rsidR="00E81E1A" w:rsidRDefault="00E81E1A" w:rsidP="00E81E1A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vAlign w:val="center"/>
          </w:tcPr>
          <w:p w14:paraId="394AF936" w14:textId="77777777" w:rsidR="00E81E1A" w:rsidRDefault="00E81E1A" w:rsidP="00E81E1A">
            <w:pPr>
              <w:jc w:val="center"/>
              <w:rPr>
                <w:color w:val="000000"/>
              </w:rPr>
            </w:pPr>
          </w:p>
        </w:tc>
      </w:tr>
      <w:tr w:rsidR="00E81E1A" w:rsidRPr="000E5B22" w14:paraId="2248487D" w14:textId="77777777" w:rsidTr="008868D9">
        <w:tc>
          <w:tcPr>
            <w:tcW w:w="788" w:type="pct"/>
            <w:vAlign w:val="center"/>
          </w:tcPr>
          <w:p w14:paraId="2A776513" w14:textId="77777777" w:rsidR="00E81E1A" w:rsidRPr="00B901E6" w:rsidRDefault="00E81E1A" w:rsidP="00E81E1A">
            <w:pPr>
              <w:jc w:val="right"/>
            </w:pPr>
            <w:r>
              <w:t>РАЗОМ</w:t>
            </w:r>
          </w:p>
        </w:tc>
        <w:tc>
          <w:tcPr>
            <w:tcW w:w="326" w:type="pct"/>
            <w:vAlign w:val="center"/>
          </w:tcPr>
          <w:p w14:paraId="416D4D1D" w14:textId="7FF7769E" w:rsidR="00E81E1A" w:rsidRPr="00961170" w:rsidRDefault="00E81E1A" w:rsidP="00E81E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608" w:type="pct"/>
            <w:vAlign w:val="center"/>
          </w:tcPr>
          <w:p w14:paraId="193428C1" w14:textId="1E6EC60B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673" w:type="pct"/>
            <w:vAlign w:val="center"/>
          </w:tcPr>
          <w:p w14:paraId="010C3814" w14:textId="78ACD360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608" w:type="pct"/>
            <w:vAlign w:val="center"/>
          </w:tcPr>
          <w:p w14:paraId="4CD00113" w14:textId="77777777" w:rsidR="00E81E1A" w:rsidRPr="00984C5D" w:rsidRDefault="00E81E1A" w:rsidP="00E81E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3" w:type="pct"/>
            <w:vAlign w:val="center"/>
          </w:tcPr>
          <w:p w14:paraId="62C61D61" w14:textId="77777777" w:rsidR="00E81E1A" w:rsidRPr="00984C5D" w:rsidRDefault="00E81E1A" w:rsidP="00E81E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14:paraId="6561F19F" w14:textId="1935FC5E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pct"/>
            <w:vAlign w:val="center"/>
          </w:tcPr>
          <w:p w14:paraId="797F435D" w14:textId="471F6A9B" w:rsidR="00E81E1A" w:rsidRDefault="00E81E1A" w:rsidP="00E81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</w:tbl>
    <w:p w14:paraId="4A11A712" w14:textId="77777777" w:rsidR="00C161DD" w:rsidRDefault="00C161DD" w:rsidP="00C161DD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4" w:name="_Toc3219413"/>
      <w:bookmarkStart w:id="15" w:name="_Toc25345264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4"/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C161DD" w:rsidRPr="008D3521" w14:paraId="7CAB826A" w14:textId="77777777" w:rsidTr="008868D9">
        <w:trPr>
          <w:trHeight w:val="365"/>
          <w:tblHeader/>
        </w:trPr>
        <w:tc>
          <w:tcPr>
            <w:tcW w:w="690" w:type="pct"/>
            <w:vAlign w:val="center"/>
          </w:tcPr>
          <w:p w14:paraId="4FE331D5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>Шифри</w:t>
            </w:r>
          </w:p>
          <w:p w14:paraId="59FB8AB9" w14:textId="77777777" w:rsidR="00C161DD" w:rsidRPr="008D3521" w:rsidRDefault="00C161DD" w:rsidP="008868D9">
            <w:pPr>
              <w:jc w:val="center"/>
            </w:pPr>
            <w:r w:rsidRPr="008D3521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14:paraId="2205CCF3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14:paraId="539455C7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 xml:space="preserve">Обсяг складових, </w:t>
            </w:r>
            <w:r w:rsidRPr="008D3521">
              <w:rPr>
                <w:bCs/>
                <w:i/>
                <w:color w:val="000000"/>
              </w:rPr>
              <w:t>години</w:t>
            </w:r>
          </w:p>
        </w:tc>
      </w:tr>
      <w:tr w:rsidR="00C161DD" w:rsidRPr="008D3521" w14:paraId="0DD95195" w14:textId="77777777" w:rsidTr="008868D9">
        <w:trPr>
          <w:trHeight w:val="365"/>
        </w:trPr>
        <w:tc>
          <w:tcPr>
            <w:tcW w:w="690" w:type="pct"/>
            <w:vAlign w:val="center"/>
          </w:tcPr>
          <w:p w14:paraId="5AB71584" w14:textId="77777777" w:rsidR="00C161DD" w:rsidRPr="008D3521" w:rsidRDefault="00C161DD" w:rsidP="008868D9">
            <w:pPr>
              <w:jc w:val="center"/>
            </w:pPr>
          </w:p>
        </w:tc>
        <w:tc>
          <w:tcPr>
            <w:tcW w:w="3522" w:type="pct"/>
            <w:vAlign w:val="center"/>
          </w:tcPr>
          <w:p w14:paraId="3CC15048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14:paraId="5F31A023" w14:textId="7A21F0B6" w:rsidR="00C161DD" w:rsidRPr="008D3521" w:rsidRDefault="00961170" w:rsidP="008868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161DD">
              <w:rPr>
                <w:b/>
                <w:bCs/>
                <w:color w:val="000000"/>
              </w:rPr>
              <w:t>0</w:t>
            </w:r>
          </w:p>
        </w:tc>
      </w:tr>
      <w:tr w:rsidR="00C161DD" w:rsidRPr="008D3521" w14:paraId="23059A06" w14:textId="77777777" w:rsidTr="008868D9">
        <w:trPr>
          <w:trHeight w:val="171"/>
        </w:trPr>
        <w:tc>
          <w:tcPr>
            <w:tcW w:w="690" w:type="pct"/>
            <w:vAlign w:val="center"/>
          </w:tcPr>
          <w:p w14:paraId="651B8610" w14:textId="77777777" w:rsidR="00C161DD" w:rsidRPr="00FF3C3B" w:rsidRDefault="00C161DD" w:rsidP="008868D9">
            <w:pPr>
              <w:jc w:val="center"/>
              <w:rPr>
                <w:shd w:val="clear" w:color="auto" w:fill="FFFFFF"/>
                <w:lang w:val="en-US"/>
              </w:rPr>
            </w:pPr>
            <w:r w:rsidRPr="00585481">
              <w:rPr>
                <w:shd w:val="clear" w:color="auto" w:fill="FFFFFF"/>
              </w:rPr>
              <w:t xml:space="preserve">ВР 1.4-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6BF2F1D8" w14:textId="29B2E2A0" w:rsidR="00C161DD" w:rsidRPr="00B43B56" w:rsidRDefault="007506A2" w:rsidP="008868D9">
            <w:pPr>
              <w:pStyle w:val="ad"/>
              <w:numPr>
                <w:ilvl w:val="0"/>
                <w:numId w:val="34"/>
              </w:numPr>
              <w:ind w:left="0" w:firstLine="0"/>
              <w:jc w:val="both"/>
            </w:pPr>
            <w:r>
              <w:t>Вступ. Елементи фізики та математики</w:t>
            </w:r>
            <w:r w:rsidR="00400947">
              <w:t xml:space="preserve"> в </w:t>
            </w:r>
            <w:r w:rsidR="00400947">
              <w:rPr>
                <w:lang w:val="en-US"/>
              </w:rPr>
              <w:t>SMART</w:t>
            </w:r>
            <w:r w:rsidR="00400947" w:rsidRPr="00400947">
              <w:rPr>
                <w:lang w:val="ru-RU"/>
              </w:rPr>
              <w:t xml:space="preserve"> </w:t>
            </w:r>
            <w:r w:rsidR="00400947">
              <w:t xml:space="preserve">споживанні. </w:t>
            </w:r>
          </w:p>
        </w:tc>
        <w:tc>
          <w:tcPr>
            <w:tcW w:w="788" w:type="pct"/>
            <w:vAlign w:val="center"/>
          </w:tcPr>
          <w:p w14:paraId="6234EA19" w14:textId="2DB036E0" w:rsidR="00C161DD" w:rsidRPr="00142C64" w:rsidRDefault="004334ED" w:rsidP="008868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C161DD" w:rsidRPr="008D3521" w14:paraId="1D32A4F2" w14:textId="77777777" w:rsidTr="008868D9">
        <w:trPr>
          <w:trHeight w:val="171"/>
        </w:trPr>
        <w:tc>
          <w:tcPr>
            <w:tcW w:w="690" w:type="pct"/>
            <w:vAlign w:val="center"/>
          </w:tcPr>
          <w:p w14:paraId="28F2A2F6" w14:textId="77777777" w:rsidR="00C161DD" w:rsidRPr="00FF3C3B" w:rsidRDefault="00C161DD" w:rsidP="008868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3522" w:type="pct"/>
          </w:tcPr>
          <w:p w14:paraId="7F62757B" w14:textId="15563AA2" w:rsidR="00C161DD" w:rsidRPr="00B43B56" w:rsidRDefault="00400947" w:rsidP="008868D9">
            <w:pPr>
              <w:pStyle w:val="ad"/>
              <w:numPr>
                <w:ilvl w:val="0"/>
                <w:numId w:val="34"/>
              </w:numPr>
              <w:ind w:left="0" w:firstLine="0"/>
              <w:jc w:val="both"/>
            </w:pPr>
            <w:r>
              <w:t xml:space="preserve">Використання зважування з метою </w:t>
            </w:r>
            <w:r>
              <w:rPr>
                <w:lang w:val="en-US"/>
              </w:rPr>
              <w:t>SMART</w:t>
            </w:r>
            <w:r w:rsidRPr="00400947">
              <w:rPr>
                <w:lang w:val="ru-RU"/>
              </w:rPr>
              <w:t xml:space="preserve"> </w:t>
            </w:r>
            <w:r>
              <w:t xml:space="preserve">споживання. </w:t>
            </w:r>
            <w:r w:rsidR="007506A2">
              <w:t>Зважування великих мас на суші. Точність різних типів зважувальних пристроїв</w:t>
            </w:r>
          </w:p>
        </w:tc>
        <w:tc>
          <w:tcPr>
            <w:tcW w:w="788" w:type="pct"/>
            <w:vAlign w:val="center"/>
          </w:tcPr>
          <w:p w14:paraId="7F41DFC6" w14:textId="2000D52C" w:rsidR="00C161DD" w:rsidRPr="00142C64" w:rsidRDefault="004334ED" w:rsidP="008868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C161DD" w:rsidRPr="008D3521" w14:paraId="7E45DD8C" w14:textId="77777777" w:rsidTr="008868D9">
        <w:trPr>
          <w:trHeight w:val="171"/>
        </w:trPr>
        <w:tc>
          <w:tcPr>
            <w:tcW w:w="690" w:type="pct"/>
            <w:vAlign w:val="center"/>
          </w:tcPr>
          <w:p w14:paraId="3AEE8EB0" w14:textId="77777777" w:rsidR="00C161DD" w:rsidRPr="00FF3C3B" w:rsidRDefault="00C161DD" w:rsidP="008868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3522" w:type="pct"/>
          </w:tcPr>
          <w:p w14:paraId="6CE4C74F" w14:textId="464303D4" w:rsidR="00C161DD" w:rsidRPr="00B43B56" w:rsidRDefault="00400947" w:rsidP="008868D9">
            <w:pPr>
              <w:pStyle w:val="ad"/>
              <w:numPr>
                <w:ilvl w:val="0"/>
                <w:numId w:val="34"/>
              </w:numPr>
              <w:ind w:left="0" w:firstLine="0"/>
              <w:jc w:val="both"/>
              <w:rPr>
                <w:color w:val="000000"/>
              </w:rPr>
            </w:pPr>
            <w:r>
              <w:t xml:space="preserve">Використання зважування з метою </w:t>
            </w:r>
            <w:r>
              <w:rPr>
                <w:lang w:val="en-US"/>
              </w:rPr>
              <w:t>SMART</w:t>
            </w:r>
            <w:r w:rsidRPr="00400947">
              <w:rPr>
                <w:lang w:val="ru-RU"/>
              </w:rPr>
              <w:t xml:space="preserve"> </w:t>
            </w:r>
            <w:r>
              <w:t>споживання. З</w:t>
            </w:r>
            <w:r w:rsidR="007506A2">
              <w:t xml:space="preserve">важування великих мас на морі. Точність різних типів зважувальних пристроїв  </w:t>
            </w:r>
          </w:p>
        </w:tc>
        <w:tc>
          <w:tcPr>
            <w:tcW w:w="788" w:type="pct"/>
            <w:vAlign w:val="center"/>
          </w:tcPr>
          <w:p w14:paraId="1FBF0595" w14:textId="799220DC" w:rsidR="00C161DD" w:rsidRPr="008D3521" w:rsidRDefault="004334ED" w:rsidP="008868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7506A2" w:rsidRPr="008D3521" w14:paraId="6FD80898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59513B72" w14:textId="77777777" w:rsidR="007506A2" w:rsidRPr="00FF3C3B" w:rsidRDefault="007506A2" w:rsidP="007506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ВР 1.5</w:t>
            </w:r>
            <w:r>
              <w:rPr>
                <w:color w:val="000000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1C625A5C" w14:textId="4B591EC3" w:rsidR="007506A2" w:rsidRPr="00142C64" w:rsidRDefault="00400947" w:rsidP="007506A2">
            <w:pPr>
              <w:pStyle w:val="ad"/>
              <w:numPr>
                <w:ilvl w:val="0"/>
                <w:numId w:val="34"/>
              </w:numPr>
              <w:ind w:left="0" w:hanging="21"/>
              <w:jc w:val="both"/>
              <w:rPr>
                <w:color w:val="000000"/>
              </w:rPr>
            </w:pPr>
            <w:r>
              <w:t xml:space="preserve"> Використання зважування з метою </w:t>
            </w:r>
            <w:r>
              <w:rPr>
                <w:lang w:val="en-US"/>
              </w:rPr>
              <w:t>SMART</w:t>
            </w:r>
            <w:r w:rsidRPr="00400947">
              <w:rPr>
                <w:lang w:val="ru-RU"/>
              </w:rPr>
              <w:t xml:space="preserve"> </w:t>
            </w:r>
            <w:r>
              <w:t>споживання. З</w:t>
            </w:r>
            <w:r w:rsidR="007506A2">
              <w:rPr>
                <w:color w:val="000000"/>
              </w:rPr>
              <w:t>більшення точності зважування</w:t>
            </w:r>
            <w:r w:rsidR="00160C15">
              <w:rPr>
                <w:color w:val="000000"/>
              </w:rPr>
              <w:t xml:space="preserve"> та в</w:t>
            </w:r>
            <w:r w:rsidR="00160C15">
              <w:t>игідне фасування продукції.</w:t>
            </w:r>
          </w:p>
        </w:tc>
        <w:tc>
          <w:tcPr>
            <w:tcW w:w="788" w:type="pct"/>
            <w:vAlign w:val="center"/>
          </w:tcPr>
          <w:p w14:paraId="04313C04" w14:textId="368D18AE" w:rsidR="007506A2" w:rsidRPr="008D3521" w:rsidRDefault="00160C15" w:rsidP="0075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506A2" w:rsidRPr="008D3521" w14:paraId="21910490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4DCE9053" w14:textId="77777777" w:rsidR="007506A2" w:rsidRPr="00FF3C3B" w:rsidRDefault="007506A2" w:rsidP="007506A2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3522" w:type="pct"/>
          </w:tcPr>
          <w:p w14:paraId="0883A995" w14:textId="0B51AEB6" w:rsidR="007506A2" w:rsidRPr="00142C64" w:rsidRDefault="00400947" w:rsidP="007506A2">
            <w:pPr>
              <w:pStyle w:val="ad"/>
              <w:numPr>
                <w:ilvl w:val="0"/>
                <w:numId w:val="34"/>
              </w:numPr>
              <w:ind w:left="0" w:hanging="21"/>
              <w:jc w:val="both"/>
              <w:rPr>
                <w:color w:val="000000"/>
              </w:rPr>
            </w:pPr>
            <w:r>
              <w:rPr>
                <w:lang w:val="en-US"/>
              </w:rPr>
              <w:t>SMART</w:t>
            </w:r>
            <w:r w:rsidRPr="00400947">
              <w:rPr>
                <w:lang w:val="ru-RU"/>
              </w:rPr>
              <w:t xml:space="preserve"> </w:t>
            </w:r>
            <w:r>
              <w:t>споживання під час управління в</w:t>
            </w:r>
            <w:r w:rsidR="007506A2">
              <w:rPr>
                <w:color w:val="000000"/>
              </w:rPr>
              <w:t>итрат</w:t>
            </w:r>
            <w:r>
              <w:rPr>
                <w:color w:val="000000"/>
              </w:rPr>
              <w:t>ами</w:t>
            </w:r>
            <w:r w:rsidR="007506A2">
              <w:rPr>
                <w:color w:val="000000"/>
              </w:rPr>
              <w:t xml:space="preserve"> електроенергії. Підбір конденсаторів</w:t>
            </w:r>
            <w:r>
              <w:rPr>
                <w:color w:val="000000"/>
              </w:rPr>
              <w:t>.</w:t>
            </w:r>
          </w:p>
        </w:tc>
        <w:tc>
          <w:tcPr>
            <w:tcW w:w="788" w:type="pct"/>
            <w:vAlign w:val="center"/>
          </w:tcPr>
          <w:p w14:paraId="3E0D5C0C" w14:textId="7B11D48C" w:rsidR="007506A2" w:rsidRPr="008D3521" w:rsidRDefault="007506A2" w:rsidP="0075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579D9253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5368D7BC" w14:textId="77777777" w:rsidR="00C161DD" w:rsidRPr="00FF3C3B" w:rsidRDefault="00C161DD" w:rsidP="008868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3522" w:type="pct"/>
          </w:tcPr>
          <w:p w14:paraId="782935D0" w14:textId="7D867F78" w:rsidR="00C161DD" w:rsidRPr="00142C64" w:rsidRDefault="00400947" w:rsidP="008868D9">
            <w:pPr>
              <w:pStyle w:val="ad"/>
              <w:numPr>
                <w:ilvl w:val="0"/>
                <w:numId w:val="34"/>
              </w:numPr>
              <w:ind w:left="0" w:hanging="21"/>
              <w:jc w:val="both"/>
              <w:rPr>
                <w:color w:val="000000"/>
              </w:rPr>
            </w:pPr>
            <w:r>
              <w:rPr>
                <w:lang w:val="en-US"/>
              </w:rPr>
              <w:t>SMART</w:t>
            </w:r>
            <w:r w:rsidRPr="00400947">
              <w:rPr>
                <w:lang w:val="ru-RU"/>
              </w:rPr>
              <w:t xml:space="preserve"> </w:t>
            </w:r>
            <w:proofErr w:type="gramStart"/>
            <w:r>
              <w:t>споживання  пального</w:t>
            </w:r>
            <w:proofErr w:type="gramEnd"/>
            <w:r>
              <w:t xml:space="preserve">. </w:t>
            </w:r>
            <w:r w:rsidR="004334ED">
              <w:rPr>
                <w:color w:val="000000"/>
              </w:rPr>
              <w:t>Придбання та реалізація пального.</w:t>
            </w:r>
          </w:p>
        </w:tc>
        <w:tc>
          <w:tcPr>
            <w:tcW w:w="788" w:type="pct"/>
            <w:vAlign w:val="center"/>
          </w:tcPr>
          <w:p w14:paraId="600269B1" w14:textId="43E0D900" w:rsidR="00C161DD" w:rsidRPr="008D3521" w:rsidRDefault="00961170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2D938E08" w14:textId="77777777" w:rsidTr="008868D9">
        <w:trPr>
          <w:trHeight w:val="276"/>
        </w:trPr>
        <w:tc>
          <w:tcPr>
            <w:tcW w:w="690" w:type="pct"/>
            <w:vAlign w:val="center"/>
          </w:tcPr>
          <w:p w14:paraId="530370FD" w14:textId="77777777" w:rsidR="00C161DD" w:rsidRPr="00FF3C3B" w:rsidRDefault="00C161DD" w:rsidP="008868D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 1.4</w:t>
            </w:r>
            <w:r>
              <w:rPr>
                <w:shd w:val="clear" w:color="auto" w:fill="FFFFFF"/>
                <w:lang w:val="en-US"/>
              </w:rPr>
              <w:t>-</w:t>
            </w:r>
            <w:r w:rsidRPr="00FF3C3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3522" w:type="pct"/>
          </w:tcPr>
          <w:p w14:paraId="461276E5" w14:textId="2E43CABE" w:rsidR="00C161DD" w:rsidRPr="00142C64" w:rsidRDefault="004334ED" w:rsidP="008868D9">
            <w:pPr>
              <w:pStyle w:val="ad"/>
              <w:numPr>
                <w:ilvl w:val="0"/>
                <w:numId w:val="34"/>
              </w:numPr>
              <w:ind w:left="307" w:hanging="284"/>
            </w:pPr>
            <w:r>
              <w:t xml:space="preserve">Економічне обґрунтування переходу з бензину на газ  </w:t>
            </w:r>
          </w:p>
        </w:tc>
        <w:tc>
          <w:tcPr>
            <w:tcW w:w="788" w:type="pct"/>
            <w:vAlign w:val="center"/>
          </w:tcPr>
          <w:p w14:paraId="4D6818FD" w14:textId="77777777" w:rsidR="00C161DD" w:rsidRPr="008D3521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161DD" w:rsidRPr="008D3521" w14:paraId="3C8D9674" w14:textId="77777777" w:rsidTr="008868D9">
        <w:trPr>
          <w:trHeight w:val="62"/>
        </w:trPr>
        <w:tc>
          <w:tcPr>
            <w:tcW w:w="690" w:type="pct"/>
            <w:vAlign w:val="center"/>
          </w:tcPr>
          <w:p w14:paraId="6E11423F" w14:textId="77777777" w:rsidR="00C161DD" w:rsidRPr="008D3521" w:rsidRDefault="00C161DD" w:rsidP="008868D9">
            <w:pPr>
              <w:jc w:val="center"/>
            </w:pPr>
          </w:p>
        </w:tc>
        <w:tc>
          <w:tcPr>
            <w:tcW w:w="3522" w:type="pct"/>
          </w:tcPr>
          <w:p w14:paraId="27275C41" w14:textId="77777777" w:rsidR="00C161DD" w:rsidRPr="008D3521" w:rsidRDefault="00C161DD" w:rsidP="008868D9">
            <w:pPr>
              <w:jc w:val="center"/>
              <w:rPr>
                <w:b/>
              </w:rPr>
            </w:pPr>
            <w:r w:rsidRPr="008D3521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vAlign w:val="center"/>
          </w:tcPr>
          <w:p w14:paraId="2C0AFCB6" w14:textId="73FA104B" w:rsidR="00C161DD" w:rsidRPr="008D3521" w:rsidRDefault="00961170" w:rsidP="008868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161DD">
              <w:rPr>
                <w:b/>
                <w:bCs/>
                <w:color w:val="000000"/>
              </w:rPr>
              <w:t>0</w:t>
            </w:r>
          </w:p>
        </w:tc>
      </w:tr>
      <w:tr w:rsidR="00C161DD" w:rsidRPr="008D3521" w14:paraId="12FBD1E5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1ED1ACCB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1128D1">
              <w:rPr>
                <w:color w:val="000000"/>
                <w:lang w:val="en-US"/>
              </w:rPr>
              <w:t>-</w:t>
            </w:r>
            <w:r w:rsidRPr="001128D1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6CDEBA9D" w14:textId="6AD5C0EB" w:rsidR="00C161DD" w:rsidRPr="00403688" w:rsidRDefault="00C161DD" w:rsidP="008868D9">
            <w:pPr>
              <w:rPr>
                <w:color w:val="000000"/>
              </w:rPr>
            </w:pPr>
            <w:r w:rsidRPr="00A34232">
              <w:t xml:space="preserve">Практична робота 1. </w:t>
            </w:r>
            <w:r w:rsidR="004334ED">
              <w:t>Розрахунок можливих втрат при зміні типу зважувальних пристроїв.</w:t>
            </w:r>
          </w:p>
        </w:tc>
        <w:tc>
          <w:tcPr>
            <w:tcW w:w="788" w:type="pct"/>
            <w:vAlign w:val="center"/>
          </w:tcPr>
          <w:p w14:paraId="37AA1531" w14:textId="52C5CC7D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34ED">
              <w:rPr>
                <w:color w:val="000000"/>
              </w:rPr>
              <w:t>3</w:t>
            </w:r>
          </w:p>
        </w:tc>
      </w:tr>
      <w:tr w:rsidR="00C161DD" w:rsidRPr="008D3521" w14:paraId="35E2D8E6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61AFF08B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1128D1">
              <w:rPr>
                <w:color w:val="000000"/>
                <w:lang w:val="en-US"/>
              </w:rPr>
              <w:t>-</w:t>
            </w:r>
            <w:r w:rsidRPr="001128D1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35ABE0BC" w14:textId="3A75D82C" w:rsidR="00C161DD" w:rsidRPr="00403688" w:rsidRDefault="00C161DD" w:rsidP="008868D9">
            <w:pPr>
              <w:rPr>
                <w:color w:val="000000"/>
              </w:rPr>
            </w:pPr>
            <w:r w:rsidRPr="00A34232">
              <w:t xml:space="preserve">Практична робота </w:t>
            </w:r>
            <w:r w:rsidRPr="003979F8">
              <w:rPr>
                <w:lang w:val="ru-RU"/>
              </w:rPr>
              <w:t>2</w:t>
            </w:r>
            <w:r w:rsidRPr="00A34232">
              <w:t xml:space="preserve">. </w:t>
            </w:r>
            <w:r w:rsidR="004334ED">
              <w:t>Розрахунок можливих втрат при зважування у воді різної сол</w:t>
            </w:r>
            <w:r w:rsidR="00400947">
              <w:t>о</w:t>
            </w:r>
            <w:r w:rsidR="004334ED">
              <w:t>ності.</w:t>
            </w:r>
          </w:p>
        </w:tc>
        <w:tc>
          <w:tcPr>
            <w:tcW w:w="788" w:type="pct"/>
            <w:vAlign w:val="center"/>
          </w:tcPr>
          <w:p w14:paraId="1DD956C7" w14:textId="5F996A48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34ED">
              <w:rPr>
                <w:color w:val="000000"/>
              </w:rPr>
              <w:t>3</w:t>
            </w:r>
          </w:p>
        </w:tc>
      </w:tr>
      <w:tr w:rsidR="00C161DD" w:rsidRPr="008D3521" w14:paraId="7B87A3BC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5AA7C9C4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1128D1">
              <w:rPr>
                <w:color w:val="000000"/>
                <w:lang w:val="en-US"/>
              </w:rPr>
              <w:t>-</w:t>
            </w:r>
            <w:r w:rsidRPr="001128D1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71F458B7" w14:textId="501152F1" w:rsidR="00C161DD" w:rsidRPr="00403688" w:rsidRDefault="00C161DD" w:rsidP="008868D9">
            <w:pPr>
              <w:rPr>
                <w:bCs/>
                <w:color w:val="000000"/>
              </w:rPr>
            </w:pPr>
            <w:r w:rsidRPr="00A34232">
              <w:t xml:space="preserve">Практична робота </w:t>
            </w:r>
            <w:r w:rsidRPr="003979F8">
              <w:rPr>
                <w:lang w:val="ru-RU"/>
              </w:rPr>
              <w:t>3</w:t>
            </w:r>
            <w:r w:rsidRPr="00A34232">
              <w:t>.</w:t>
            </w:r>
            <w:r w:rsidR="004334ED">
              <w:t xml:space="preserve"> Розрахунок потрібної кількості зважувань при зміні пристроїв зважування.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88" w:type="pct"/>
            <w:vAlign w:val="center"/>
          </w:tcPr>
          <w:p w14:paraId="45FC4FA1" w14:textId="5F88E419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34ED">
              <w:rPr>
                <w:color w:val="000000"/>
              </w:rPr>
              <w:t>3</w:t>
            </w:r>
          </w:p>
        </w:tc>
      </w:tr>
      <w:tr w:rsidR="00C161DD" w:rsidRPr="008D3521" w14:paraId="5176C0D3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1DA151BE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BB135E">
              <w:rPr>
                <w:color w:val="000000"/>
                <w:lang w:val="en-US"/>
              </w:rPr>
              <w:t>-</w:t>
            </w:r>
            <w:r w:rsidRPr="00BB135E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50C9B5F9" w14:textId="18FB40CB" w:rsidR="00C161DD" w:rsidRPr="00403688" w:rsidRDefault="00C161DD" w:rsidP="008868D9">
            <w:pPr>
              <w:rPr>
                <w:color w:val="000000"/>
              </w:rPr>
            </w:pPr>
            <w:r w:rsidRPr="00A34232">
              <w:t xml:space="preserve">Практична робота </w:t>
            </w:r>
            <w:r w:rsidRPr="003979F8">
              <w:rPr>
                <w:lang w:val="ru-RU"/>
              </w:rPr>
              <w:t>4</w:t>
            </w:r>
            <w:r w:rsidRPr="00A34232">
              <w:t xml:space="preserve">. </w:t>
            </w:r>
            <w:r w:rsidR="004334ED">
              <w:t>Розрахунок економічної доцільності застосування конденсаторів для зменшення витрат електроенергії.</w:t>
            </w:r>
          </w:p>
        </w:tc>
        <w:tc>
          <w:tcPr>
            <w:tcW w:w="788" w:type="pct"/>
            <w:vAlign w:val="center"/>
          </w:tcPr>
          <w:p w14:paraId="6556E407" w14:textId="17B892D6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34ED">
              <w:rPr>
                <w:color w:val="000000"/>
              </w:rPr>
              <w:t>3</w:t>
            </w:r>
          </w:p>
        </w:tc>
      </w:tr>
      <w:tr w:rsidR="00C161DD" w:rsidRPr="008D3521" w14:paraId="4E884097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53D04827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BB135E">
              <w:rPr>
                <w:color w:val="000000"/>
                <w:lang w:val="en-US"/>
              </w:rPr>
              <w:t>-</w:t>
            </w:r>
            <w:r w:rsidRPr="00BB135E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786CD06A" w14:textId="074F4DFF" w:rsidR="00C161DD" w:rsidRPr="00403688" w:rsidRDefault="00C161DD" w:rsidP="008868D9">
            <w:pPr>
              <w:rPr>
                <w:color w:val="000000"/>
              </w:rPr>
            </w:pPr>
            <w:r w:rsidRPr="00A34232">
              <w:t xml:space="preserve">Практична робота </w:t>
            </w:r>
            <w:r w:rsidRPr="00231031">
              <w:rPr>
                <w:lang w:val="ru-RU"/>
              </w:rPr>
              <w:t>5</w:t>
            </w:r>
            <w:r w:rsidRPr="00A34232">
              <w:t xml:space="preserve">. </w:t>
            </w:r>
            <w:r w:rsidR="004334ED">
              <w:t>Розрахунок втрат при придбанні пального за різних температур повітря.</w:t>
            </w:r>
          </w:p>
        </w:tc>
        <w:tc>
          <w:tcPr>
            <w:tcW w:w="788" w:type="pct"/>
            <w:vAlign w:val="center"/>
          </w:tcPr>
          <w:p w14:paraId="018460F5" w14:textId="749E42BB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34ED">
              <w:rPr>
                <w:color w:val="000000"/>
              </w:rPr>
              <w:t>3</w:t>
            </w:r>
          </w:p>
        </w:tc>
      </w:tr>
      <w:tr w:rsidR="00C161DD" w:rsidRPr="008D3521" w14:paraId="2596D6AF" w14:textId="77777777" w:rsidTr="008868D9">
        <w:trPr>
          <w:trHeight w:val="140"/>
        </w:trPr>
        <w:tc>
          <w:tcPr>
            <w:tcW w:w="690" w:type="pct"/>
            <w:vAlign w:val="center"/>
          </w:tcPr>
          <w:p w14:paraId="5C22B36D" w14:textId="77777777" w:rsidR="00C161DD" w:rsidRDefault="00C161DD" w:rsidP="008868D9">
            <w:pPr>
              <w:jc w:val="center"/>
            </w:pPr>
            <w:r>
              <w:rPr>
                <w:color w:val="000000"/>
              </w:rPr>
              <w:t>ВР 1.5</w:t>
            </w:r>
            <w:r w:rsidRPr="00BB135E">
              <w:rPr>
                <w:color w:val="000000"/>
                <w:lang w:val="en-US"/>
              </w:rPr>
              <w:t>-</w:t>
            </w:r>
            <w:r w:rsidRPr="00BB135E">
              <w:rPr>
                <w:szCs w:val="28"/>
                <w:lang w:val="ru-RU"/>
              </w:rPr>
              <w:t xml:space="preserve"> 1</w:t>
            </w:r>
          </w:p>
        </w:tc>
        <w:tc>
          <w:tcPr>
            <w:tcW w:w="3522" w:type="pct"/>
          </w:tcPr>
          <w:p w14:paraId="3A4A4858" w14:textId="31282AD9" w:rsidR="00C161DD" w:rsidRPr="00403688" w:rsidRDefault="00C161DD" w:rsidP="008868D9">
            <w:pPr>
              <w:rPr>
                <w:bCs/>
                <w:color w:val="000000"/>
              </w:rPr>
            </w:pPr>
            <w:r w:rsidRPr="00A34232">
              <w:t xml:space="preserve">Практична робота </w:t>
            </w:r>
            <w:r w:rsidRPr="003979F8">
              <w:rPr>
                <w:lang w:val="ru-RU"/>
              </w:rPr>
              <w:t>6</w:t>
            </w:r>
            <w:r w:rsidRPr="00A34232">
              <w:t xml:space="preserve">. </w:t>
            </w:r>
            <w:r w:rsidR="004334ED">
              <w:t>Розрахунок економічної доцільності придбання газового обладнання для автомобіля.</w:t>
            </w:r>
          </w:p>
        </w:tc>
        <w:tc>
          <w:tcPr>
            <w:tcW w:w="788" w:type="pct"/>
            <w:vAlign w:val="center"/>
          </w:tcPr>
          <w:p w14:paraId="4EC63973" w14:textId="35F2C3CA" w:rsidR="00C161DD" w:rsidRDefault="00C161DD" w:rsidP="00886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34ED">
              <w:rPr>
                <w:color w:val="000000"/>
              </w:rPr>
              <w:t>5</w:t>
            </w:r>
          </w:p>
        </w:tc>
      </w:tr>
      <w:tr w:rsidR="00C161DD" w:rsidRPr="008D3521" w14:paraId="49B14EFC" w14:textId="77777777" w:rsidTr="008868D9">
        <w:trPr>
          <w:trHeight w:val="20"/>
        </w:trPr>
        <w:tc>
          <w:tcPr>
            <w:tcW w:w="4212" w:type="pct"/>
            <w:gridSpan w:val="2"/>
            <w:vAlign w:val="center"/>
          </w:tcPr>
          <w:p w14:paraId="4475A537" w14:textId="77777777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 w:rsidRPr="008D3521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14:paraId="70500A8A" w14:textId="57A2CE19" w:rsidR="00C161DD" w:rsidRPr="008D3521" w:rsidRDefault="00C161DD" w:rsidP="008868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6117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14:paraId="32300751" w14:textId="77777777" w:rsidR="00C161DD" w:rsidRPr="006E5ACF" w:rsidRDefault="00C161DD" w:rsidP="00C161DD">
      <w:pPr>
        <w:rPr>
          <w:sz w:val="2"/>
          <w:szCs w:val="2"/>
        </w:rPr>
      </w:pPr>
    </w:p>
    <w:p w14:paraId="77958C3C" w14:textId="4471027E" w:rsidR="00C161DD" w:rsidRDefault="00C161DD" w:rsidP="00C161DD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6" w:name="_Toc25236383"/>
      <w:bookmarkStart w:id="17" w:name="_Toc534664490"/>
      <w:bookmarkStart w:id="18" w:name="_Toc25245178"/>
      <w:bookmarkStart w:id="19" w:name="_Toc25345265"/>
      <w:bookmarkStart w:id="20" w:name="_Toc3219418"/>
      <w:bookmarkEnd w:id="4"/>
      <w:r>
        <w:rPr>
          <w:sz w:val="28"/>
          <w:szCs w:val="28"/>
        </w:rPr>
        <w:lastRenderedPageBreak/>
        <w:t>6. ОЦІНЮВАННЯ РЕЗУЛЬТАТІВ НАВЧАННЯ</w:t>
      </w:r>
      <w:bookmarkEnd w:id="16"/>
      <w:bookmarkEnd w:id="17"/>
      <w:bookmarkEnd w:id="18"/>
      <w:bookmarkEnd w:id="19"/>
    </w:p>
    <w:p w14:paraId="3F31C385" w14:textId="77777777" w:rsidR="00C161DD" w:rsidRDefault="00C161DD" w:rsidP="00C161DD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ро оцінювання результатів навчання здобувачів вищої освіти»</w:t>
      </w:r>
      <w:r>
        <w:rPr>
          <w:bCs/>
          <w:sz w:val="28"/>
          <w:szCs w:val="28"/>
        </w:rPr>
        <w:t>.</w:t>
      </w:r>
    </w:p>
    <w:p w14:paraId="7326AA8B" w14:textId="77777777" w:rsidR="00C161DD" w:rsidRDefault="00C161DD" w:rsidP="00C161DD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Досягнутий рівень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>
        <w:rPr>
          <w:bCs/>
          <w:sz w:val="28"/>
          <w:szCs w:val="28"/>
          <w:lang w:val="uk-UA"/>
        </w:rPr>
        <w:t xml:space="preserve"> реальний результат навчання студента за дисципліною</w:t>
      </w:r>
      <w:r>
        <w:rPr>
          <w:sz w:val="28"/>
          <w:szCs w:val="28"/>
          <w:lang w:val="uk-UA"/>
        </w:rPr>
        <w:t>.</w:t>
      </w:r>
    </w:p>
    <w:p w14:paraId="2D697F8C" w14:textId="77777777" w:rsidR="00C161DD" w:rsidRDefault="00C161DD" w:rsidP="00C161DD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1" w:name="_Toc25236384"/>
      <w:bookmarkStart w:id="22" w:name="_Toc534664491"/>
      <w:bookmarkStart w:id="23" w:name="_Toc25245179"/>
      <w:bookmarkStart w:id="24" w:name="_Toc25345266"/>
      <w:r>
        <w:rPr>
          <w:sz w:val="28"/>
          <w:szCs w:val="28"/>
        </w:rPr>
        <w:t>6.1. Шкали</w:t>
      </w:r>
      <w:bookmarkEnd w:id="21"/>
      <w:bookmarkEnd w:id="22"/>
      <w:bookmarkEnd w:id="23"/>
      <w:bookmarkEnd w:id="24"/>
    </w:p>
    <w:p w14:paraId="434EEAD0" w14:textId="77777777" w:rsidR="00C161DD" w:rsidRDefault="00C161DD" w:rsidP="00C161DD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>
        <w:rPr>
          <w:sz w:val="28"/>
          <w:szCs w:val="28"/>
          <w:shd w:val="clear" w:color="auto" w:fill="FFFFFF"/>
        </w:rPr>
        <w:t xml:space="preserve">конвертації (переведення) </w:t>
      </w:r>
      <w:r>
        <w:rPr>
          <w:sz w:val="28"/>
          <w:szCs w:val="28"/>
        </w:rPr>
        <w:t>оцінок мобільних студентів.</w:t>
      </w:r>
    </w:p>
    <w:p w14:paraId="4592F5F1" w14:textId="77777777" w:rsidR="00C161DD" w:rsidRDefault="00C161DD" w:rsidP="00C161DD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</w:tblGrid>
      <w:tr w:rsidR="00C161DD" w14:paraId="7D44D95D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0A39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D7F0739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Інституційна</w:t>
            </w:r>
          </w:p>
        </w:tc>
      </w:tr>
      <w:tr w:rsidR="00C161DD" w14:paraId="53D84D0E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C5D0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09D88E50" w14:textId="77777777" w:rsidR="00C161DD" w:rsidRDefault="00C161DD" w:rsidP="008868D9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відмінно / </w:t>
            </w:r>
            <w:proofErr w:type="spellStart"/>
            <w:r>
              <w:rPr>
                <w:lang w:eastAsia="en-US"/>
              </w:rPr>
              <w:t>Excellent</w:t>
            </w:r>
            <w:proofErr w:type="spellEnd"/>
          </w:p>
        </w:tc>
      </w:tr>
      <w:tr w:rsidR="00C161DD" w14:paraId="2B2FADF0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028E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39BCDB7" w14:textId="77777777" w:rsidR="00C161DD" w:rsidRDefault="00C161DD" w:rsidP="008868D9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добре / </w:t>
            </w:r>
            <w:proofErr w:type="spellStart"/>
            <w:r>
              <w:rPr>
                <w:lang w:eastAsia="en-US"/>
              </w:rPr>
              <w:t>Good</w:t>
            </w:r>
            <w:proofErr w:type="spellEnd"/>
          </w:p>
        </w:tc>
      </w:tr>
      <w:tr w:rsidR="00C161DD" w14:paraId="0701592A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9C77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6EF579F" w14:textId="77777777" w:rsidR="00C161DD" w:rsidRDefault="00C161DD" w:rsidP="008868D9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задовільно / </w:t>
            </w:r>
            <w:proofErr w:type="spellStart"/>
            <w:r>
              <w:rPr>
                <w:lang w:eastAsia="en-US"/>
              </w:rPr>
              <w:t>Satisfactory</w:t>
            </w:r>
            <w:proofErr w:type="spellEnd"/>
          </w:p>
        </w:tc>
      </w:tr>
      <w:tr w:rsidR="00C161DD" w14:paraId="61BB336B" w14:textId="77777777" w:rsidTr="008868D9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5109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81FA9A0" w14:textId="77777777" w:rsidR="00C161DD" w:rsidRDefault="00C161DD" w:rsidP="008868D9">
            <w:pPr>
              <w:autoSpaceDE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незадовільно / </w:t>
            </w:r>
            <w:proofErr w:type="spellStart"/>
            <w:r>
              <w:rPr>
                <w:lang w:eastAsia="en-US"/>
              </w:rPr>
              <w:t>Fail</w:t>
            </w:r>
            <w:proofErr w:type="spellEnd"/>
          </w:p>
        </w:tc>
      </w:tr>
    </w:tbl>
    <w:p w14:paraId="65B076F8" w14:textId="77777777" w:rsidR="00C161DD" w:rsidRDefault="00C161DD" w:rsidP="00C161DD">
      <w:pPr>
        <w:spacing w:before="24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3DD105E6" w14:textId="77777777" w:rsidR="00C161DD" w:rsidRDefault="00C161DD" w:rsidP="00C161DD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25" w:name="_Toc25236385"/>
      <w:bookmarkStart w:id="26" w:name="_Toc534664492"/>
      <w:bookmarkStart w:id="27" w:name="_Toc25245180"/>
      <w:bookmarkStart w:id="28" w:name="_Toc25345267"/>
      <w:r>
        <w:rPr>
          <w:sz w:val="28"/>
          <w:szCs w:val="28"/>
        </w:rPr>
        <w:t>6.2. Засоби та процедури</w:t>
      </w:r>
      <w:bookmarkEnd w:id="25"/>
      <w:bookmarkEnd w:id="26"/>
      <w:bookmarkEnd w:id="27"/>
      <w:bookmarkEnd w:id="28"/>
    </w:p>
    <w:p w14:paraId="16DC216C" w14:textId="77777777" w:rsidR="00C161DD" w:rsidRDefault="00C161DD" w:rsidP="00C161DD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14:paraId="15FAF00C" w14:textId="77777777" w:rsidR="00C161DD" w:rsidRDefault="00C161DD" w:rsidP="00C161DD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56D7BE98" w14:textId="77777777" w:rsidR="00C161DD" w:rsidRDefault="00C161DD" w:rsidP="00C161DD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Засоби діагностики,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>
        <w:rPr>
          <w:sz w:val="28"/>
          <w:szCs w:val="28"/>
        </w:rPr>
        <w:t xml:space="preserve">ормуються шляхом </w:t>
      </w:r>
      <w:r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14:paraId="2DB7BCF0" w14:textId="77777777" w:rsidR="00C161DD" w:rsidRDefault="00C161DD" w:rsidP="00C161DD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7CD8165B" w14:textId="77777777" w:rsidR="00C161DD" w:rsidRDefault="00C161DD" w:rsidP="00C161DD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38534290" w14:textId="77777777" w:rsidR="00C161DD" w:rsidRDefault="00C161DD" w:rsidP="00C161DD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856"/>
        <w:gridCol w:w="2105"/>
        <w:gridCol w:w="1606"/>
        <w:gridCol w:w="2815"/>
      </w:tblGrid>
      <w:tr w:rsidR="00C161DD" w14:paraId="599097B3" w14:textId="77777777" w:rsidTr="00B66399">
        <w:trPr>
          <w:cantSplit/>
          <w:tblHeader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5C76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0605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ПІДСУМКОВИЙ КОНТРОЛЬ</w:t>
            </w:r>
          </w:p>
        </w:tc>
      </w:tr>
      <w:tr w:rsidR="00C161DD" w14:paraId="6C382BA5" w14:textId="77777777" w:rsidTr="00B66399">
        <w:trPr>
          <w:cantSplit/>
          <w:tblHeader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9C7A" w14:textId="77777777" w:rsidR="00C161DD" w:rsidRDefault="00C161DD" w:rsidP="008868D9">
            <w:pPr>
              <w:autoSpaceDE w:val="0"/>
              <w:snapToGrid w:val="0"/>
              <w:spacing w:line="256" w:lineRule="auto"/>
              <w:ind w:left="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A37AC25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C747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E5B5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0E58" w14:textId="77777777" w:rsidR="00C161DD" w:rsidRDefault="00C161DD" w:rsidP="008868D9">
            <w:pPr>
              <w:autoSpaceDE w:val="0"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процедури</w:t>
            </w:r>
          </w:p>
        </w:tc>
      </w:tr>
      <w:tr w:rsidR="00C161DD" w14:paraId="21AA4FB0" w14:textId="77777777" w:rsidTr="008868D9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4583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134A9413" w14:textId="77777777" w:rsidR="00C161DD" w:rsidRDefault="00C161DD" w:rsidP="008868D9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5C71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616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2B69DE6F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17870625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3203674C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479EAEBE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</w:p>
          <w:p w14:paraId="2DA28A96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4FB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визначення середньозваженого результату поточних контролів;</w:t>
            </w:r>
          </w:p>
          <w:p w14:paraId="7FB3AEE0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lang w:eastAsia="en-US"/>
              </w:rPr>
            </w:pPr>
          </w:p>
          <w:p w14:paraId="2B48C495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 xml:space="preserve">виконання ККР під час </w:t>
            </w:r>
            <w:r>
              <w:t>екзамену</w:t>
            </w:r>
            <w:r>
              <w:rPr>
                <w:lang w:eastAsia="en-US"/>
              </w:rPr>
              <w:t xml:space="preserve"> за бажанням студента</w:t>
            </w:r>
          </w:p>
        </w:tc>
      </w:tr>
      <w:tr w:rsidR="00C161DD" w14:paraId="1B20F3C8" w14:textId="77777777" w:rsidTr="008868D9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D853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63DAA345" w14:textId="77777777" w:rsidR="00C161DD" w:rsidRDefault="00C161DD" w:rsidP="008868D9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73F8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практичних занять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CC21" w14:textId="77777777" w:rsidR="00C161DD" w:rsidRDefault="00C161DD" w:rsidP="008868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026E" w14:textId="77777777" w:rsidR="00C161DD" w:rsidRDefault="00C161DD" w:rsidP="008868D9">
            <w:pPr>
              <w:spacing w:line="256" w:lineRule="auto"/>
              <w:rPr>
                <w:lang w:eastAsia="en-US"/>
              </w:rPr>
            </w:pPr>
          </w:p>
        </w:tc>
      </w:tr>
      <w:tr w:rsidR="00C161DD" w14:paraId="70148093" w14:textId="77777777" w:rsidTr="008868D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ED83" w14:textId="77777777" w:rsidR="00C161DD" w:rsidRDefault="00C161DD" w:rsidP="008868D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3B889AB9" w14:textId="77777777" w:rsidR="00C161DD" w:rsidRDefault="00C161DD" w:rsidP="008868D9">
            <w:pPr>
              <w:autoSpaceDE w:val="0"/>
              <w:snapToGrid w:val="0"/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86C6" w14:textId="77777777" w:rsidR="00C161DD" w:rsidRDefault="00C161DD" w:rsidP="008868D9">
            <w:pPr>
              <w:autoSpaceDE w:val="0"/>
              <w:snapToGrid w:val="0"/>
              <w:spacing w:line="240" w:lineRule="atLeast"/>
              <w:ind w:left="48"/>
              <w:rPr>
                <w:lang w:eastAsia="en-US"/>
              </w:rPr>
            </w:pPr>
            <w:r>
              <w:rPr>
                <w:lang w:eastAsia="en-US"/>
              </w:rPr>
              <w:t>виконання завдань під час самостійної роботи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0C0E" w14:textId="77777777" w:rsidR="00C161DD" w:rsidRDefault="00C161DD" w:rsidP="008868D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62C8" w14:textId="77777777" w:rsidR="00C161DD" w:rsidRDefault="00C161DD" w:rsidP="008868D9">
            <w:pPr>
              <w:spacing w:line="256" w:lineRule="auto"/>
              <w:rPr>
                <w:lang w:eastAsia="en-US"/>
              </w:rPr>
            </w:pPr>
          </w:p>
        </w:tc>
      </w:tr>
    </w:tbl>
    <w:p w14:paraId="5D957326" w14:textId="77777777" w:rsidR="00C161DD" w:rsidRDefault="00C161DD" w:rsidP="00C161D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29" w:name="_Hlk501707960"/>
      <w:bookmarkStart w:id="30" w:name="_Hlk500614565"/>
      <w:r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496F5A70" w14:textId="77777777" w:rsidR="00C161DD" w:rsidRDefault="00C161DD" w:rsidP="00C161DD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4FED482A" w14:textId="77777777" w:rsidR="00C161DD" w:rsidRDefault="00C161DD" w:rsidP="00C161DD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31" w:name="_Hlk501708007"/>
      <w:bookmarkEnd w:id="29"/>
      <w:r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30"/>
    <w:p w14:paraId="5CF6460D" w14:textId="77777777" w:rsidR="00C161DD" w:rsidRDefault="00C161DD" w:rsidP="00C161D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14:paraId="6EEA55E8" w14:textId="77777777" w:rsidR="00C161DD" w:rsidRDefault="00C161DD" w:rsidP="00C161D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14:paraId="2EEEA8C8" w14:textId="77777777" w:rsidR="00C161DD" w:rsidRDefault="00C161DD" w:rsidP="00C161D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14CDD21B" w14:textId="77777777" w:rsidR="00C161DD" w:rsidRDefault="00C161DD" w:rsidP="00C161DD">
      <w:pP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31"/>
    </w:p>
    <w:p w14:paraId="37021A4B" w14:textId="77777777" w:rsidR="00C161DD" w:rsidRDefault="00C161DD" w:rsidP="00C161DD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32" w:name="_Toc25236386"/>
      <w:bookmarkStart w:id="33" w:name="_Toc534664493"/>
      <w:bookmarkStart w:id="34" w:name="_Toc25245181"/>
      <w:bookmarkStart w:id="35" w:name="_Toc25345268"/>
      <w:r>
        <w:rPr>
          <w:sz w:val="28"/>
          <w:szCs w:val="28"/>
        </w:rPr>
        <w:t>6.3. Критерії</w:t>
      </w:r>
      <w:bookmarkEnd w:id="32"/>
      <w:bookmarkEnd w:id="33"/>
      <w:bookmarkEnd w:id="34"/>
      <w:bookmarkEnd w:id="35"/>
    </w:p>
    <w:p w14:paraId="66B789D5" w14:textId="77777777" w:rsidR="00C161DD" w:rsidRDefault="00C161DD" w:rsidP="00C161DD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Реальні результати навчання студента </w:t>
      </w:r>
      <w:r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14:paraId="2A2FA15F" w14:textId="77777777" w:rsidR="00C161DD" w:rsidRDefault="00C161DD" w:rsidP="00C161DD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</w:t>
      </w:r>
      <w:r>
        <w:rPr>
          <w:bCs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14:paraId="004E900F" w14:textId="77777777" w:rsidR="00C161DD" w:rsidRDefault="00C161DD" w:rsidP="00C161DD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>
        <w:rPr>
          <w:bCs/>
          <w:kern w:val="28"/>
          <w:sz w:val="28"/>
          <w:szCs w:val="28"/>
        </w:rPr>
        <w:lastRenderedPageBreak/>
        <w:t>О</w:t>
      </w:r>
      <w:r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>
        <w:rPr>
          <w:bCs/>
          <w:kern w:val="28"/>
          <w:sz w:val="28"/>
          <w:szCs w:val="28"/>
        </w:rPr>
        <w:t xml:space="preserve"> = 100 </w:t>
      </w:r>
      <w:r>
        <w:rPr>
          <w:bCs/>
          <w:i/>
          <w:kern w:val="28"/>
          <w:sz w:val="28"/>
          <w:szCs w:val="28"/>
        </w:rPr>
        <w:t>a/m</w:t>
      </w:r>
      <w:r>
        <w:rPr>
          <w:bCs/>
          <w:kern w:val="28"/>
          <w:sz w:val="28"/>
          <w:szCs w:val="28"/>
        </w:rPr>
        <w:t>,</w:t>
      </w:r>
    </w:p>
    <w:p w14:paraId="60F93B0E" w14:textId="77777777" w:rsidR="00C161DD" w:rsidRDefault="00C161DD" w:rsidP="00C161DD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де </w:t>
      </w:r>
      <w:r>
        <w:rPr>
          <w:b w:val="0"/>
          <w:bCs/>
          <w:i/>
          <w:sz w:val="28"/>
          <w:szCs w:val="28"/>
        </w:rPr>
        <w:t>a</w:t>
      </w:r>
      <w:r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>
        <w:rPr>
          <w:b w:val="0"/>
          <w:bCs/>
          <w:i/>
          <w:sz w:val="28"/>
          <w:szCs w:val="28"/>
        </w:rPr>
        <w:t>m</w:t>
      </w:r>
      <w:r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>
        <w:rPr>
          <w:b w:val="0"/>
          <w:bCs/>
          <w:kern w:val="0"/>
          <w:sz w:val="28"/>
          <w:szCs w:val="28"/>
        </w:rPr>
        <w:t>.</w:t>
      </w:r>
    </w:p>
    <w:p w14:paraId="545B7D59" w14:textId="77777777" w:rsidR="00C161DD" w:rsidRDefault="00C161DD" w:rsidP="00C161DD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>
        <w:rPr>
          <w:b w:val="0"/>
          <w:bCs/>
          <w:sz w:val="28"/>
          <w:szCs w:val="28"/>
        </w:rPr>
        <w:t>компетентностей</w:t>
      </w:r>
      <w:proofErr w:type="spellEnd"/>
      <w:r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14:paraId="54E4B1D2" w14:textId="77777777" w:rsidR="00C161DD" w:rsidRDefault="00C161DD" w:rsidP="00C161DD">
      <w:pPr>
        <w:pStyle w:val="Default"/>
        <w:spacing w:before="120" w:after="120"/>
        <w:ind w:firstLine="567"/>
        <w:jc w:val="both"/>
        <w:rPr>
          <w:b/>
          <w:i/>
        </w:rPr>
      </w:pPr>
      <w:r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>
        <w:rPr>
          <w:bCs/>
          <w:sz w:val="28"/>
          <w:szCs w:val="28"/>
          <w:lang w:val="uk-UA"/>
        </w:rPr>
        <w:t>компетентністні</w:t>
      </w:r>
      <w:proofErr w:type="spellEnd"/>
      <w:r>
        <w:rPr>
          <w:bCs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>
        <w:rPr>
          <w:sz w:val="28"/>
          <w:szCs w:val="28"/>
          <w:lang w:val="uk-UA"/>
        </w:rPr>
        <w:t>(подано нижче).</w:t>
      </w:r>
    </w:p>
    <w:p w14:paraId="6486B41B" w14:textId="77777777" w:rsidR="00C161DD" w:rsidRDefault="00C161DD" w:rsidP="00C161DD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14:paraId="1EB86274" w14:textId="77777777" w:rsidR="00C161DD" w:rsidRDefault="00C161DD" w:rsidP="00C161DD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для 7-го кваліфікаційного рівня за НРК</w:t>
      </w:r>
    </w:p>
    <w:p w14:paraId="22A5AC2C" w14:textId="77777777" w:rsidR="00C161DD" w:rsidRDefault="00C161DD" w:rsidP="00C161DD">
      <w:pPr>
        <w:pStyle w:val="Default"/>
        <w:spacing w:before="120" w:after="120"/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Інтегральна компетентність</w:t>
      </w:r>
      <w:r>
        <w:rPr>
          <w:bCs/>
          <w:sz w:val="28"/>
          <w:szCs w:val="28"/>
          <w:lang w:val="uk-UA"/>
        </w:rP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5856"/>
        <w:gridCol w:w="1327"/>
      </w:tblGrid>
      <w:tr w:rsidR="00C161DD" w14:paraId="16BB8C96" w14:textId="77777777" w:rsidTr="008868D9">
        <w:trPr>
          <w:tblHeader/>
        </w:trPr>
        <w:tc>
          <w:tcPr>
            <w:tcW w:w="1278" w:type="pct"/>
            <w:vAlign w:val="center"/>
            <w:hideMark/>
          </w:tcPr>
          <w:p w14:paraId="48CAD805" w14:textId="77777777" w:rsidR="00C161DD" w:rsidRDefault="00C161DD" w:rsidP="008868D9">
            <w:pPr>
              <w:spacing w:line="256" w:lineRule="auto"/>
              <w:ind w:right="-16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Дескриптори НРК</w:t>
            </w:r>
          </w:p>
        </w:tc>
        <w:tc>
          <w:tcPr>
            <w:tcW w:w="3049" w:type="pct"/>
            <w:vAlign w:val="center"/>
            <w:hideMark/>
          </w:tcPr>
          <w:p w14:paraId="28CE0EF6" w14:textId="77777777" w:rsidR="00C161DD" w:rsidRDefault="00C161DD" w:rsidP="008868D9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  <w:hideMark/>
          </w:tcPr>
          <w:p w14:paraId="0420B05D" w14:textId="77777777" w:rsidR="00C161DD" w:rsidRDefault="00C161DD" w:rsidP="008868D9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Показник</w:t>
            </w:r>
          </w:p>
          <w:p w14:paraId="751A8DB7" w14:textId="77777777" w:rsidR="00C161DD" w:rsidRDefault="00C161DD" w:rsidP="008868D9">
            <w:pPr>
              <w:spacing w:line="256" w:lineRule="auto"/>
              <w:ind w:right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оцінки </w:t>
            </w:r>
          </w:p>
        </w:tc>
      </w:tr>
      <w:tr w:rsidR="00C161DD" w14:paraId="72E844E7" w14:textId="77777777" w:rsidTr="008868D9">
        <w:tc>
          <w:tcPr>
            <w:tcW w:w="5000" w:type="pct"/>
            <w:gridSpan w:val="3"/>
            <w:hideMark/>
          </w:tcPr>
          <w:p w14:paraId="340D0792" w14:textId="77777777" w:rsidR="00C161DD" w:rsidRDefault="00C161DD" w:rsidP="008868D9">
            <w:pPr>
              <w:tabs>
                <w:tab w:val="left" w:pos="204"/>
              </w:tabs>
              <w:spacing w:line="256" w:lineRule="auto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Знання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C161DD" w14:paraId="75AAA3B5" w14:textId="77777777" w:rsidTr="008868D9">
        <w:trPr>
          <w:trHeight w:val="280"/>
        </w:trPr>
        <w:tc>
          <w:tcPr>
            <w:tcW w:w="1278" w:type="pct"/>
            <w:vMerge w:val="restart"/>
            <w:hideMark/>
          </w:tcPr>
          <w:p w14:paraId="53A83C17" w14:textId="77777777" w:rsidR="00C161DD" w:rsidRDefault="00C161DD" w:rsidP="008868D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концептуальні знання, набуті у процесі навчання та професійної діяльності, включаючи певні знання сучасних досягнень; </w:t>
            </w:r>
          </w:p>
          <w:p w14:paraId="78162707" w14:textId="77777777" w:rsidR="00C161DD" w:rsidRDefault="00C161DD" w:rsidP="008868D9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ind w:left="35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критичне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3049" w:type="pct"/>
            <w:hideMark/>
          </w:tcPr>
          <w:p w14:paraId="04E42E3C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Відповідь відмінна – правильна, обґрунтована, осмислена. Характеризує наявність: </w:t>
            </w:r>
          </w:p>
          <w:p w14:paraId="40CE5C7C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концептуальних знань; </w:t>
            </w:r>
          </w:p>
          <w:p w14:paraId="47BECCB9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високого ступеню володіння станом питання; </w:t>
            </w:r>
          </w:p>
          <w:p w14:paraId="7DC0C093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673" w:type="pct"/>
            <w:hideMark/>
          </w:tcPr>
          <w:p w14:paraId="66A8D2C4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C161DD" w14:paraId="609E5857" w14:textId="77777777" w:rsidTr="008868D9">
        <w:tc>
          <w:tcPr>
            <w:tcW w:w="0" w:type="auto"/>
            <w:vMerge/>
            <w:vAlign w:val="center"/>
            <w:hideMark/>
          </w:tcPr>
          <w:p w14:paraId="2E575649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795E7FD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містить негрубі помилки або описки</w:t>
            </w:r>
          </w:p>
        </w:tc>
        <w:tc>
          <w:tcPr>
            <w:tcW w:w="673" w:type="pct"/>
            <w:hideMark/>
          </w:tcPr>
          <w:p w14:paraId="7CF1BAF6" w14:textId="77777777" w:rsidR="00C161DD" w:rsidRDefault="00C161DD" w:rsidP="008868D9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C161DD" w14:paraId="2858A6B6" w14:textId="77777777" w:rsidTr="008868D9">
        <w:tc>
          <w:tcPr>
            <w:tcW w:w="0" w:type="auto"/>
            <w:vMerge/>
            <w:vAlign w:val="center"/>
            <w:hideMark/>
          </w:tcPr>
          <w:p w14:paraId="35AFEDE1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39459646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правильна, але має певні неточності</w:t>
            </w:r>
          </w:p>
        </w:tc>
        <w:tc>
          <w:tcPr>
            <w:tcW w:w="673" w:type="pct"/>
            <w:hideMark/>
          </w:tcPr>
          <w:p w14:paraId="3DA2C47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C161DD" w14:paraId="222586D8" w14:textId="77777777" w:rsidTr="008868D9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6C00498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2122087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  <w:hideMark/>
          </w:tcPr>
          <w:p w14:paraId="6C76BC5F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C161DD" w14:paraId="163E2549" w14:textId="77777777" w:rsidTr="008868D9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14B2C98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29EA6809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  <w:hideMark/>
          </w:tcPr>
          <w:p w14:paraId="20A5DDE4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C161DD" w14:paraId="78AC1069" w14:textId="77777777" w:rsidTr="008868D9">
        <w:tc>
          <w:tcPr>
            <w:tcW w:w="0" w:type="auto"/>
            <w:vMerge/>
            <w:vAlign w:val="center"/>
            <w:hideMark/>
          </w:tcPr>
          <w:p w14:paraId="6929107F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76AD411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фрагментарна</w:t>
            </w:r>
          </w:p>
        </w:tc>
        <w:tc>
          <w:tcPr>
            <w:tcW w:w="673" w:type="pct"/>
            <w:hideMark/>
          </w:tcPr>
          <w:p w14:paraId="08567AA7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C161DD" w14:paraId="54E659C6" w14:textId="77777777" w:rsidTr="008868D9">
        <w:tc>
          <w:tcPr>
            <w:tcW w:w="0" w:type="auto"/>
            <w:vMerge/>
            <w:vAlign w:val="center"/>
            <w:hideMark/>
          </w:tcPr>
          <w:p w14:paraId="7BFE91BD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029FAC4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  <w:hideMark/>
          </w:tcPr>
          <w:p w14:paraId="15861BD4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C161DD" w14:paraId="6725A499" w14:textId="77777777" w:rsidTr="008868D9">
        <w:tc>
          <w:tcPr>
            <w:tcW w:w="0" w:type="auto"/>
            <w:vMerge/>
            <w:vAlign w:val="center"/>
            <w:hideMark/>
          </w:tcPr>
          <w:p w14:paraId="240EDEE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989A220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знань мінімально задовільний</w:t>
            </w:r>
          </w:p>
        </w:tc>
        <w:tc>
          <w:tcPr>
            <w:tcW w:w="673" w:type="pct"/>
            <w:hideMark/>
          </w:tcPr>
          <w:p w14:paraId="601D8289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C161DD" w14:paraId="74891155" w14:textId="77777777" w:rsidTr="008868D9">
        <w:trPr>
          <w:trHeight w:val="504"/>
        </w:trPr>
        <w:tc>
          <w:tcPr>
            <w:tcW w:w="0" w:type="auto"/>
            <w:vMerge/>
            <w:vAlign w:val="center"/>
            <w:hideMark/>
          </w:tcPr>
          <w:p w14:paraId="2A2871D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CA3893C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знань незадовільний</w:t>
            </w:r>
          </w:p>
        </w:tc>
        <w:tc>
          <w:tcPr>
            <w:tcW w:w="673" w:type="pct"/>
            <w:hideMark/>
          </w:tcPr>
          <w:p w14:paraId="58D4BDFA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C161DD" w14:paraId="26B40D2B" w14:textId="77777777" w:rsidTr="008868D9">
        <w:tc>
          <w:tcPr>
            <w:tcW w:w="5000" w:type="pct"/>
            <w:gridSpan w:val="3"/>
            <w:hideMark/>
          </w:tcPr>
          <w:p w14:paraId="496AF133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Уміння</w:t>
            </w:r>
          </w:p>
        </w:tc>
      </w:tr>
      <w:tr w:rsidR="00C161DD" w14:paraId="43C4318D" w14:textId="77777777" w:rsidTr="008868D9">
        <w:tc>
          <w:tcPr>
            <w:tcW w:w="1278" w:type="pct"/>
            <w:vMerge w:val="restart"/>
            <w:hideMark/>
          </w:tcPr>
          <w:p w14:paraId="6469E3B7" w14:textId="77777777" w:rsidR="00C161DD" w:rsidRDefault="00C161DD" w:rsidP="008868D9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розв'язання складних непередбачуваних задач і проблем у спеціалізованих сферах професійної діяльності та/або </w:t>
            </w:r>
            <w:r>
              <w:rPr>
                <w:lang w:eastAsia="en-US"/>
              </w:rPr>
              <w:lastRenderedPageBreak/>
              <w:t>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      </w:r>
          </w:p>
        </w:tc>
        <w:tc>
          <w:tcPr>
            <w:tcW w:w="3049" w:type="pct"/>
            <w:hideMark/>
          </w:tcPr>
          <w:p w14:paraId="4D51CD0E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Відповідь характеризує уміння:</w:t>
            </w:r>
          </w:p>
          <w:p w14:paraId="5634694D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виявляти проблеми;</w:t>
            </w:r>
          </w:p>
          <w:p w14:paraId="33B8994C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формулювати гіпотези;</w:t>
            </w:r>
          </w:p>
          <w:p w14:paraId="4BDDC8C8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розв’язувати проблеми;</w:t>
            </w:r>
          </w:p>
          <w:p w14:paraId="166C8823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оновлювати знання;</w:t>
            </w:r>
          </w:p>
          <w:p w14:paraId="5CAF5445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інтегрувати знання;</w:t>
            </w:r>
          </w:p>
          <w:p w14:paraId="4D40C5B0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провадити інноваційну </w:t>
            </w:r>
            <w:proofErr w:type="spellStart"/>
            <w:r>
              <w:rPr>
                <w:color w:val="000000"/>
                <w:lang w:eastAsia="en-US"/>
              </w:rPr>
              <w:t>діяльность</w:t>
            </w:r>
            <w:proofErr w:type="spellEnd"/>
            <w:r>
              <w:rPr>
                <w:color w:val="000000"/>
                <w:lang w:eastAsia="en-US"/>
              </w:rPr>
              <w:t>;</w:t>
            </w:r>
          </w:p>
          <w:p w14:paraId="48ECDCFC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провадити наукову діяльність</w:t>
            </w:r>
          </w:p>
        </w:tc>
        <w:tc>
          <w:tcPr>
            <w:tcW w:w="673" w:type="pct"/>
            <w:hideMark/>
          </w:tcPr>
          <w:p w14:paraId="41E6868A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95-100</w:t>
            </w:r>
          </w:p>
        </w:tc>
      </w:tr>
      <w:tr w:rsidR="00C161DD" w14:paraId="71C9EB36" w14:textId="77777777" w:rsidTr="008868D9">
        <w:tc>
          <w:tcPr>
            <w:tcW w:w="0" w:type="auto"/>
            <w:vMerge/>
            <w:vAlign w:val="center"/>
            <w:hideMark/>
          </w:tcPr>
          <w:p w14:paraId="58ADCAC2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1E485AD5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  <w:hideMark/>
          </w:tcPr>
          <w:p w14:paraId="58D15580" w14:textId="77777777" w:rsidR="00C161DD" w:rsidRDefault="00C161DD" w:rsidP="008868D9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C161DD" w14:paraId="556941D7" w14:textId="77777777" w:rsidTr="008868D9">
        <w:tc>
          <w:tcPr>
            <w:tcW w:w="0" w:type="auto"/>
            <w:vMerge/>
            <w:vAlign w:val="center"/>
            <w:hideMark/>
          </w:tcPr>
          <w:p w14:paraId="6A515D0B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E6B5486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  <w:hideMark/>
          </w:tcPr>
          <w:p w14:paraId="0696773E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C161DD" w14:paraId="5F4E1D63" w14:textId="77777777" w:rsidTr="008868D9">
        <w:tc>
          <w:tcPr>
            <w:tcW w:w="0" w:type="auto"/>
            <w:vMerge/>
            <w:vAlign w:val="center"/>
            <w:hideMark/>
          </w:tcPr>
          <w:p w14:paraId="420FB769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FFC1CF8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  <w:hideMark/>
          </w:tcPr>
          <w:p w14:paraId="35F05087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C161DD" w14:paraId="0663384F" w14:textId="77777777" w:rsidTr="008868D9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52CA50B5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3686FF41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  <w:hideMark/>
          </w:tcPr>
          <w:p w14:paraId="73FB2FB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C161DD" w14:paraId="7CE332F9" w14:textId="77777777" w:rsidTr="008868D9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2773EFA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25BE12BE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  <w:hideMark/>
          </w:tcPr>
          <w:p w14:paraId="07E1CF87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C161DD" w14:paraId="5A099E25" w14:textId="77777777" w:rsidTr="008868D9">
        <w:tc>
          <w:tcPr>
            <w:tcW w:w="0" w:type="auto"/>
            <w:vMerge/>
            <w:vAlign w:val="center"/>
            <w:hideMark/>
          </w:tcPr>
          <w:p w14:paraId="33277EDB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D3A6FE7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  <w:hideMark/>
          </w:tcPr>
          <w:p w14:paraId="15E3AA51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C161DD" w14:paraId="0709F81F" w14:textId="77777777" w:rsidTr="008868D9">
        <w:tc>
          <w:tcPr>
            <w:tcW w:w="0" w:type="auto"/>
            <w:vMerge/>
            <w:vAlign w:val="center"/>
            <w:hideMark/>
          </w:tcPr>
          <w:p w14:paraId="3E04DE8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5BDA1997" w14:textId="77777777" w:rsidR="00C161DD" w:rsidRDefault="00C161DD" w:rsidP="008868D9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Відповідь характеризує застосовувати знання при виконанні завдань за зразком, але з </w:t>
            </w:r>
            <w:proofErr w:type="spellStart"/>
            <w:r>
              <w:rPr>
                <w:lang w:eastAsia="en-US"/>
              </w:rPr>
              <w:t>неточностями</w:t>
            </w:r>
            <w:proofErr w:type="spellEnd"/>
          </w:p>
        </w:tc>
        <w:tc>
          <w:tcPr>
            <w:tcW w:w="673" w:type="pct"/>
            <w:hideMark/>
          </w:tcPr>
          <w:p w14:paraId="59149E4E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C161DD" w14:paraId="71CCABB2" w14:textId="77777777" w:rsidTr="008868D9">
        <w:trPr>
          <w:trHeight w:val="70"/>
        </w:trPr>
        <w:tc>
          <w:tcPr>
            <w:tcW w:w="0" w:type="auto"/>
            <w:vMerge/>
            <w:vAlign w:val="center"/>
            <w:hideMark/>
          </w:tcPr>
          <w:p w14:paraId="24807250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EAE319D" w14:textId="77777777" w:rsidR="00C161DD" w:rsidRDefault="00C161DD" w:rsidP="008868D9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Рівень умінь незадовільний</w:t>
            </w:r>
          </w:p>
        </w:tc>
        <w:tc>
          <w:tcPr>
            <w:tcW w:w="673" w:type="pct"/>
            <w:hideMark/>
          </w:tcPr>
          <w:p w14:paraId="2BB249F9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C161DD" w14:paraId="657570F1" w14:textId="77777777" w:rsidTr="008868D9">
        <w:tc>
          <w:tcPr>
            <w:tcW w:w="5000" w:type="pct"/>
            <w:gridSpan w:val="3"/>
            <w:hideMark/>
          </w:tcPr>
          <w:p w14:paraId="53E3CE7D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Комунікація</w:t>
            </w:r>
          </w:p>
        </w:tc>
      </w:tr>
      <w:tr w:rsidR="00C161DD" w14:paraId="084FF304" w14:textId="77777777" w:rsidTr="008868D9">
        <w:tc>
          <w:tcPr>
            <w:tcW w:w="1278" w:type="pct"/>
            <w:vMerge w:val="restart"/>
            <w:hideMark/>
          </w:tcPr>
          <w:p w14:paraId="657ABE17" w14:textId="77777777" w:rsidR="00C161DD" w:rsidRDefault="00C161DD" w:rsidP="008868D9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донесення до фахівців і нефахівців інформації, ідей, проблем, рішень та власного досвіду в галузі професійної діяльності; </w:t>
            </w:r>
          </w:p>
          <w:p w14:paraId="30DB71D1" w14:textId="77777777" w:rsidR="00C161DD" w:rsidRDefault="00C161DD" w:rsidP="008868D9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здатність ефективно формувати комунікаційну стратегію</w:t>
            </w:r>
          </w:p>
        </w:tc>
        <w:tc>
          <w:tcPr>
            <w:tcW w:w="3049" w:type="pct"/>
            <w:hideMark/>
          </w:tcPr>
          <w:p w14:paraId="6DAA2342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Зрозумілість відповіді (доповіді). Мова:</w:t>
            </w:r>
          </w:p>
          <w:p w14:paraId="33178DFE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правильна;</w:t>
            </w:r>
          </w:p>
          <w:p w14:paraId="29AF1C39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чиста;</w:t>
            </w:r>
          </w:p>
          <w:p w14:paraId="3DDA6D1B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ясна;</w:t>
            </w:r>
          </w:p>
          <w:p w14:paraId="7F9879B3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точна;</w:t>
            </w:r>
          </w:p>
          <w:p w14:paraId="1781C084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логічна;</w:t>
            </w:r>
          </w:p>
          <w:p w14:paraId="67C33E6D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виразна;</w:t>
            </w:r>
          </w:p>
          <w:p w14:paraId="483EB776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лаконічна.</w:t>
            </w:r>
          </w:p>
          <w:p w14:paraId="2910F7DF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Комунікаційна стратегія:</w:t>
            </w:r>
          </w:p>
          <w:p w14:paraId="0B01DCDD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послідовний і несуперечливий розвиток думки;</w:t>
            </w:r>
          </w:p>
          <w:p w14:paraId="6182BC43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наявність логічних власних суджень;</w:t>
            </w:r>
          </w:p>
          <w:p w14:paraId="6F7D3618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доречна аргументації та її відповідність </w:t>
            </w:r>
            <w:proofErr w:type="spellStart"/>
            <w:r>
              <w:rPr>
                <w:color w:val="000000"/>
                <w:lang w:eastAsia="en-US"/>
              </w:rPr>
              <w:t>відстоюваним</w:t>
            </w:r>
            <w:proofErr w:type="spellEnd"/>
            <w:r>
              <w:rPr>
                <w:color w:val="000000"/>
                <w:lang w:eastAsia="en-US"/>
              </w:rPr>
              <w:t xml:space="preserve"> положенням;</w:t>
            </w:r>
          </w:p>
          <w:p w14:paraId="31913C2B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правильна структура відповіді (доповіді);</w:t>
            </w:r>
          </w:p>
          <w:p w14:paraId="2BBE046E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правильність відповідей на запитання;</w:t>
            </w:r>
          </w:p>
          <w:p w14:paraId="33BCBC64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доречна техніка відповідей на запитання;</w:t>
            </w:r>
          </w:p>
          <w:p w14:paraId="6A94064B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здатність робити висновки та формулювати пропозиції;</w:t>
            </w:r>
          </w:p>
          <w:p w14:paraId="4BC24D67" w14:textId="77777777" w:rsidR="00C161DD" w:rsidRDefault="00C161DD" w:rsidP="008868D9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  <w:hideMark/>
          </w:tcPr>
          <w:p w14:paraId="7820404E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95-100</w:t>
            </w:r>
          </w:p>
        </w:tc>
      </w:tr>
      <w:tr w:rsidR="00C161DD" w14:paraId="3460B848" w14:textId="77777777" w:rsidTr="008868D9">
        <w:tc>
          <w:tcPr>
            <w:tcW w:w="0" w:type="auto"/>
            <w:vMerge/>
            <w:vAlign w:val="center"/>
            <w:hideMark/>
          </w:tcPr>
          <w:p w14:paraId="7E2A8B89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137F19E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Достатнє володіння проблематикою галузі з незначними хибами. Достатня зрозумілість відповіді (доповіді) з незначними хибами. Доречна комунікаційна стратегія з незначними хибами</w:t>
            </w:r>
          </w:p>
        </w:tc>
        <w:tc>
          <w:tcPr>
            <w:tcW w:w="673" w:type="pct"/>
            <w:hideMark/>
          </w:tcPr>
          <w:p w14:paraId="1A3D1524" w14:textId="77777777" w:rsidR="00C161DD" w:rsidRDefault="00C161DD" w:rsidP="008868D9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C161DD" w14:paraId="2605A05B" w14:textId="77777777" w:rsidTr="008868D9">
        <w:tc>
          <w:tcPr>
            <w:tcW w:w="0" w:type="auto"/>
            <w:vMerge/>
            <w:vAlign w:val="center"/>
            <w:hideMark/>
          </w:tcPr>
          <w:p w14:paraId="7D8A707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3090B3A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Добре володіння проблематикою галузі. Добра зрозумілість відповіді (доповіді) та доречна </w:t>
            </w:r>
            <w:r>
              <w:rPr>
                <w:lang w:eastAsia="en-US"/>
              </w:rPr>
              <w:lastRenderedPageBreak/>
              <w:t>комунікаційна стратегія (сумарно не реалізовано три вимоги)</w:t>
            </w:r>
          </w:p>
        </w:tc>
        <w:tc>
          <w:tcPr>
            <w:tcW w:w="673" w:type="pct"/>
            <w:hideMark/>
          </w:tcPr>
          <w:p w14:paraId="4D0077ED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85-89</w:t>
            </w:r>
          </w:p>
        </w:tc>
      </w:tr>
      <w:tr w:rsidR="00C161DD" w14:paraId="11A2042B" w14:textId="77777777" w:rsidTr="008868D9">
        <w:trPr>
          <w:trHeight w:val="267"/>
        </w:trPr>
        <w:tc>
          <w:tcPr>
            <w:tcW w:w="0" w:type="auto"/>
            <w:vMerge/>
            <w:vAlign w:val="center"/>
            <w:hideMark/>
          </w:tcPr>
          <w:p w14:paraId="40E5940E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26DC47D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  <w:hideMark/>
          </w:tcPr>
          <w:p w14:paraId="0817BC5E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C161DD" w14:paraId="37F75159" w14:textId="77777777" w:rsidTr="008868D9">
        <w:trPr>
          <w:trHeight w:val="412"/>
        </w:trPr>
        <w:tc>
          <w:tcPr>
            <w:tcW w:w="0" w:type="auto"/>
            <w:vMerge/>
            <w:vAlign w:val="center"/>
            <w:hideMark/>
          </w:tcPr>
          <w:p w14:paraId="0F86AAEF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3C5846FA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val="ru-RU" w:eastAsia="en-US"/>
              </w:rPr>
            </w:pPr>
            <w:r>
              <w:rPr>
                <w:lang w:eastAsia="en-US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  <w:hideMark/>
          </w:tcPr>
          <w:p w14:paraId="21A7A87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C161DD" w14:paraId="7F4C3727" w14:textId="77777777" w:rsidTr="008868D9">
        <w:tc>
          <w:tcPr>
            <w:tcW w:w="0" w:type="auto"/>
            <w:vMerge/>
            <w:vAlign w:val="center"/>
            <w:hideMark/>
          </w:tcPr>
          <w:p w14:paraId="25F894EE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C7640E2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Задовільне володіння проблематикою галузі. 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  <w:hideMark/>
          </w:tcPr>
          <w:p w14:paraId="6FA3F072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C161DD" w14:paraId="05F862EC" w14:textId="77777777" w:rsidTr="008868D9">
        <w:tc>
          <w:tcPr>
            <w:tcW w:w="0" w:type="auto"/>
            <w:vMerge/>
            <w:vAlign w:val="center"/>
            <w:hideMark/>
          </w:tcPr>
          <w:p w14:paraId="29ECC92F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BEEC6D8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  <w:hideMark/>
          </w:tcPr>
          <w:p w14:paraId="124F4435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C161DD" w14:paraId="6E1A668C" w14:textId="77777777" w:rsidTr="008868D9">
        <w:tc>
          <w:tcPr>
            <w:tcW w:w="0" w:type="auto"/>
            <w:vMerge/>
            <w:vAlign w:val="center"/>
            <w:hideMark/>
          </w:tcPr>
          <w:p w14:paraId="24F7BE05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4F4187D4" w14:textId="77777777" w:rsidR="00C161DD" w:rsidRDefault="00C161DD" w:rsidP="008868D9">
            <w:pPr>
              <w:tabs>
                <w:tab w:val="left" w:pos="258"/>
              </w:tabs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Фрагментарне володіння проблематикою галузі. 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  <w:hideMark/>
          </w:tcPr>
          <w:p w14:paraId="2004AAD5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C161DD" w14:paraId="06024252" w14:textId="77777777" w:rsidTr="008868D9">
        <w:trPr>
          <w:trHeight w:val="190"/>
        </w:trPr>
        <w:tc>
          <w:tcPr>
            <w:tcW w:w="0" w:type="auto"/>
            <w:vMerge/>
            <w:vAlign w:val="center"/>
            <w:hideMark/>
          </w:tcPr>
          <w:p w14:paraId="05DCF968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958B7AB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комунікації незадовільний</w:t>
            </w:r>
          </w:p>
        </w:tc>
        <w:tc>
          <w:tcPr>
            <w:tcW w:w="673" w:type="pct"/>
            <w:hideMark/>
          </w:tcPr>
          <w:p w14:paraId="2B8AC708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  <w:tr w:rsidR="00C161DD" w14:paraId="484A281C" w14:textId="77777777" w:rsidTr="008868D9">
        <w:tc>
          <w:tcPr>
            <w:tcW w:w="5000" w:type="pct"/>
            <w:gridSpan w:val="3"/>
            <w:hideMark/>
          </w:tcPr>
          <w:p w14:paraId="1FB6F10C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Автономність та відповідальність</w:t>
            </w:r>
          </w:p>
        </w:tc>
      </w:tr>
      <w:tr w:rsidR="00C161DD" w14:paraId="2BD40646" w14:textId="77777777" w:rsidTr="008868D9">
        <w:tc>
          <w:tcPr>
            <w:tcW w:w="1278" w:type="pct"/>
            <w:vMerge w:val="restart"/>
            <w:hideMark/>
          </w:tcPr>
          <w:p w14:paraId="5FF19056" w14:textId="77777777" w:rsidR="00C161DD" w:rsidRDefault="00C161DD" w:rsidP="008868D9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управління комплексними діями або проектами, відповідальність за прийняття рішень у непередбачуваних умовах; </w:t>
            </w:r>
          </w:p>
          <w:p w14:paraId="513B2F19" w14:textId="77777777" w:rsidR="00C161DD" w:rsidRDefault="00C161DD" w:rsidP="008868D9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відповідальність за професійний розвиток окремих осіб та/або груп осіб; </w:t>
            </w:r>
          </w:p>
          <w:p w14:paraId="668AB596" w14:textId="77777777" w:rsidR="00C161DD" w:rsidRDefault="00C161DD" w:rsidP="008868D9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spacing w:line="240" w:lineRule="atLeast"/>
              <w:ind w:left="-57" w:firstLine="0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здатність до подальшого навчання з високим рівнем автономності</w:t>
            </w:r>
          </w:p>
        </w:tc>
        <w:tc>
          <w:tcPr>
            <w:tcW w:w="3049" w:type="pct"/>
            <w:hideMark/>
          </w:tcPr>
          <w:p w14:paraId="72651DB8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Відмінне володіння компетенціями менеджменту особистості, орієнтованих на: </w:t>
            </w:r>
          </w:p>
          <w:p w14:paraId="2C322111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1) управління комплексними проектами, що передбачає: 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- здатність до роботи в команді; - контроль власних дій; </w:t>
            </w:r>
          </w:p>
          <w:p w14:paraId="1A2B6185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2) відповідальність за прийняття рішень в непередбачуваних умовах, що включає: - обґрунтування власних рішень положеннями нормативної бази галузевого та державного рівнів; - самостійність під час виконання поставлених завдань; - ініціативу в обговоренні проблем; - відповідальність за взаємовідносини; </w:t>
            </w:r>
          </w:p>
          <w:p w14:paraId="0D48E4B7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3) відповідальність за професійний розвиток окремих осіб та/або груп осіб, що передбачає: - використання </w:t>
            </w:r>
            <w:proofErr w:type="spellStart"/>
            <w:r>
              <w:rPr>
                <w:lang w:eastAsia="en-US"/>
              </w:rPr>
              <w:t>професійно</w:t>
            </w:r>
            <w:proofErr w:type="spellEnd"/>
            <w:r>
              <w:rPr>
                <w:lang w:eastAsia="en-US"/>
              </w:rPr>
              <w:t xml:space="preserve">-орієнтовних навичок; - використання доказів із самостійною і правильною аргументацією; - володіння всіма видами навчальної діяльності; </w:t>
            </w:r>
          </w:p>
          <w:p w14:paraId="407AF934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4) здатність до подальшого навчання з високим рівнем автономності, що передбачає: </w:t>
            </w:r>
          </w:p>
          <w:p w14:paraId="48B7069F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 ступінь володіння фундаментальними знаннями; - самостійність оцінних суджень; </w:t>
            </w:r>
          </w:p>
          <w:p w14:paraId="3085ED96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- високий рівень сформованості </w:t>
            </w:r>
            <w:proofErr w:type="spellStart"/>
            <w:r>
              <w:rPr>
                <w:lang w:eastAsia="en-US"/>
              </w:rPr>
              <w:t>загальнонавчальних</w:t>
            </w:r>
            <w:proofErr w:type="spellEnd"/>
            <w:r>
              <w:rPr>
                <w:lang w:eastAsia="en-US"/>
              </w:rPr>
              <w:t xml:space="preserve"> умінь і навичок;</w:t>
            </w:r>
          </w:p>
          <w:p w14:paraId="1CF85595" w14:textId="77777777" w:rsidR="00C161DD" w:rsidRDefault="00C161DD" w:rsidP="008868D9">
            <w:pPr>
              <w:pStyle w:val="ad"/>
              <w:tabs>
                <w:tab w:val="left" w:pos="258"/>
              </w:tabs>
              <w:spacing w:line="240" w:lineRule="atLeast"/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- самостійний пошук та аналіз джерел інформації</w:t>
            </w:r>
          </w:p>
        </w:tc>
        <w:tc>
          <w:tcPr>
            <w:tcW w:w="673" w:type="pct"/>
            <w:hideMark/>
          </w:tcPr>
          <w:p w14:paraId="7DF7F08B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95-100</w:t>
            </w:r>
          </w:p>
        </w:tc>
      </w:tr>
      <w:tr w:rsidR="00C161DD" w14:paraId="7961E271" w14:textId="77777777" w:rsidTr="008868D9">
        <w:tc>
          <w:tcPr>
            <w:tcW w:w="0" w:type="auto"/>
            <w:vMerge/>
            <w:vAlign w:val="center"/>
            <w:hideMark/>
          </w:tcPr>
          <w:p w14:paraId="000175FD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5318141F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673" w:type="pct"/>
            <w:hideMark/>
          </w:tcPr>
          <w:p w14:paraId="5DC8BF5B" w14:textId="77777777" w:rsidR="00C161DD" w:rsidRDefault="00C161DD" w:rsidP="008868D9">
            <w:pPr>
              <w:pStyle w:val="ad"/>
              <w:spacing w:line="240" w:lineRule="atLeast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90-94</w:t>
            </w:r>
          </w:p>
        </w:tc>
      </w:tr>
      <w:tr w:rsidR="00C161DD" w14:paraId="7B6E3E04" w14:textId="77777777" w:rsidTr="008868D9">
        <w:trPr>
          <w:trHeight w:val="435"/>
        </w:trPr>
        <w:tc>
          <w:tcPr>
            <w:tcW w:w="0" w:type="auto"/>
            <w:vMerge/>
            <w:vAlign w:val="center"/>
            <w:hideMark/>
          </w:tcPr>
          <w:p w14:paraId="3B3907D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15EE36BF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673" w:type="pct"/>
            <w:hideMark/>
          </w:tcPr>
          <w:p w14:paraId="6EB6F1F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85-89</w:t>
            </w:r>
          </w:p>
        </w:tc>
      </w:tr>
      <w:tr w:rsidR="00C161DD" w14:paraId="3861E34B" w14:textId="77777777" w:rsidTr="008868D9">
        <w:trPr>
          <w:trHeight w:val="538"/>
        </w:trPr>
        <w:tc>
          <w:tcPr>
            <w:tcW w:w="0" w:type="auto"/>
            <w:vMerge/>
            <w:vAlign w:val="center"/>
            <w:hideMark/>
          </w:tcPr>
          <w:p w14:paraId="4F4E07D4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F8F2AE6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673" w:type="pct"/>
            <w:hideMark/>
          </w:tcPr>
          <w:p w14:paraId="326DC66C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80-84</w:t>
            </w:r>
          </w:p>
        </w:tc>
      </w:tr>
      <w:tr w:rsidR="00C161DD" w14:paraId="70B990CB" w14:textId="77777777" w:rsidTr="008868D9">
        <w:trPr>
          <w:trHeight w:val="160"/>
        </w:trPr>
        <w:tc>
          <w:tcPr>
            <w:tcW w:w="0" w:type="auto"/>
            <w:vMerge/>
            <w:vAlign w:val="center"/>
            <w:hideMark/>
          </w:tcPr>
          <w:p w14:paraId="1E5987B8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BB85EA8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673" w:type="pct"/>
            <w:hideMark/>
          </w:tcPr>
          <w:p w14:paraId="1B143172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74-79</w:t>
            </w:r>
          </w:p>
        </w:tc>
      </w:tr>
      <w:tr w:rsidR="00C161DD" w14:paraId="7B7A0886" w14:textId="77777777" w:rsidTr="008868D9">
        <w:tc>
          <w:tcPr>
            <w:tcW w:w="0" w:type="auto"/>
            <w:vMerge/>
            <w:vAlign w:val="center"/>
            <w:hideMark/>
          </w:tcPr>
          <w:p w14:paraId="19F4A64C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599C7079" w14:textId="77777777" w:rsidR="00C161DD" w:rsidRDefault="00C161DD" w:rsidP="008868D9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Задовільне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володіння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компетенціями</w:t>
            </w:r>
            <w:proofErr w:type="spellEnd"/>
            <w:r>
              <w:rPr>
                <w:lang w:eastAsia="en-US"/>
              </w:rPr>
              <w:t xml:space="preserve"> менеджменту </w:t>
            </w:r>
            <w:proofErr w:type="spellStart"/>
            <w:r>
              <w:rPr>
                <w:lang w:eastAsia="en-US"/>
              </w:rPr>
              <w:t>особистості</w:t>
            </w:r>
            <w:proofErr w:type="spellEnd"/>
            <w:r>
              <w:rPr>
                <w:lang w:eastAsia="en-US"/>
              </w:rPr>
              <w:t xml:space="preserve"> (не </w:t>
            </w:r>
            <w:proofErr w:type="spellStart"/>
            <w:r>
              <w:rPr>
                <w:lang w:eastAsia="en-US"/>
              </w:rPr>
              <w:t>реалізовано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сім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вимог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73" w:type="pct"/>
            <w:hideMark/>
          </w:tcPr>
          <w:p w14:paraId="6193BB01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70-73</w:t>
            </w:r>
          </w:p>
        </w:tc>
      </w:tr>
      <w:tr w:rsidR="00C161DD" w14:paraId="1EFADEE0" w14:textId="77777777" w:rsidTr="008868D9">
        <w:tc>
          <w:tcPr>
            <w:tcW w:w="0" w:type="auto"/>
            <w:vMerge/>
            <w:vAlign w:val="center"/>
            <w:hideMark/>
          </w:tcPr>
          <w:p w14:paraId="13A603D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62EE8FBF" w14:textId="77777777" w:rsidR="00C161DD" w:rsidRDefault="00C161DD" w:rsidP="008868D9">
            <w:pPr>
              <w:pStyle w:val="ac"/>
              <w:spacing w:before="0" w:beforeAutospacing="0" w:after="0" w:afterAutospacing="0" w:line="240" w:lineRule="atLeast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Задовільне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володіння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компетенціями</w:t>
            </w:r>
            <w:proofErr w:type="spellEnd"/>
            <w:r>
              <w:rPr>
                <w:lang w:eastAsia="en-US"/>
              </w:rPr>
              <w:t xml:space="preserve"> менеджменту </w:t>
            </w:r>
            <w:proofErr w:type="spellStart"/>
            <w:r>
              <w:rPr>
                <w:lang w:eastAsia="en-US"/>
              </w:rPr>
              <w:t>особистості</w:t>
            </w:r>
            <w:proofErr w:type="spellEnd"/>
            <w:r>
              <w:rPr>
                <w:lang w:eastAsia="en-US"/>
              </w:rPr>
              <w:t xml:space="preserve"> (не </w:t>
            </w:r>
            <w:proofErr w:type="spellStart"/>
            <w:r>
              <w:rPr>
                <w:lang w:eastAsia="en-US"/>
              </w:rPr>
              <w:t>реалізовано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вісім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вимог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673" w:type="pct"/>
            <w:hideMark/>
          </w:tcPr>
          <w:p w14:paraId="750D6C26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65-69</w:t>
            </w:r>
          </w:p>
        </w:tc>
      </w:tr>
      <w:tr w:rsidR="00C161DD" w14:paraId="1A95CC00" w14:textId="77777777" w:rsidTr="008868D9">
        <w:tc>
          <w:tcPr>
            <w:tcW w:w="0" w:type="auto"/>
            <w:vMerge/>
            <w:vAlign w:val="center"/>
            <w:hideMark/>
          </w:tcPr>
          <w:p w14:paraId="1944EE9A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04823868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автономності та відповідальності фрагментарний</w:t>
            </w:r>
          </w:p>
        </w:tc>
        <w:tc>
          <w:tcPr>
            <w:tcW w:w="673" w:type="pct"/>
            <w:hideMark/>
          </w:tcPr>
          <w:p w14:paraId="12BA9293" w14:textId="77777777" w:rsidR="00C161DD" w:rsidRDefault="00C161DD" w:rsidP="008868D9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60-64</w:t>
            </w:r>
          </w:p>
        </w:tc>
      </w:tr>
      <w:tr w:rsidR="00C161DD" w14:paraId="31207D85" w14:textId="77777777" w:rsidTr="008868D9">
        <w:trPr>
          <w:trHeight w:val="190"/>
        </w:trPr>
        <w:tc>
          <w:tcPr>
            <w:tcW w:w="0" w:type="auto"/>
            <w:vMerge/>
            <w:vAlign w:val="center"/>
            <w:hideMark/>
          </w:tcPr>
          <w:p w14:paraId="7FBFD11F" w14:textId="77777777" w:rsidR="00C161DD" w:rsidRDefault="00C161DD" w:rsidP="008868D9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3049" w:type="pct"/>
            <w:hideMark/>
          </w:tcPr>
          <w:p w14:paraId="7CC68A25" w14:textId="77777777" w:rsidR="00C161DD" w:rsidRDefault="00C161DD" w:rsidP="008868D9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  <w:hideMark/>
          </w:tcPr>
          <w:p w14:paraId="67AE9F41" w14:textId="77777777" w:rsidR="00C161DD" w:rsidRDefault="00C161DD" w:rsidP="008868D9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&lt;60</w:t>
            </w:r>
          </w:p>
        </w:tc>
      </w:tr>
    </w:tbl>
    <w:p w14:paraId="467C294A" w14:textId="77777777" w:rsidR="00C161DD" w:rsidRPr="004A0405" w:rsidRDefault="00C161DD" w:rsidP="00C161D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6" w:name="_Toc25345269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0"/>
      <w:bookmarkEnd w:id="36"/>
    </w:p>
    <w:p w14:paraId="2448CAC9" w14:textId="77777777" w:rsidR="00C161DD" w:rsidRDefault="00C161DD" w:rsidP="00C161DD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14:paraId="17983EC3" w14:textId="77777777" w:rsidR="00C161DD" w:rsidRPr="000D03FA" w:rsidRDefault="00C161DD" w:rsidP="00C161DD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14:paraId="46AC8C17" w14:textId="77777777" w:rsidR="00C161DD" w:rsidRPr="00BD08A8" w:rsidRDefault="00C161DD" w:rsidP="00C161DD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7" w:name="_Toc3219419"/>
      <w:bookmarkStart w:id="38" w:name="_Toc25345270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37"/>
      <w:bookmarkEnd w:id="38"/>
    </w:p>
    <w:p w14:paraId="5D643C2E" w14:textId="33697255" w:rsidR="005C7A52" w:rsidRPr="003315D2" w:rsidRDefault="005C7A52" w:rsidP="005C7A52">
      <w:pPr>
        <w:tabs>
          <w:tab w:val="left" w:pos="284"/>
          <w:tab w:val="left" w:pos="357"/>
        </w:tabs>
        <w:jc w:val="center"/>
        <w:rPr>
          <w:b/>
          <w:bCs/>
          <w:sz w:val="26"/>
          <w:szCs w:val="26"/>
        </w:rPr>
      </w:pPr>
      <w:r w:rsidRPr="003315D2">
        <w:rPr>
          <w:b/>
          <w:bCs/>
          <w:spacing w:val="-6"/>
          <w:sz w:val="26"/>
          <w:szCs w:val="26"/>
        </w:rPr>
        <w:t>Базов</w:t>
      </w:r>
      <w:r>
        <w:rPr>
          <w:b/>
          <w:bCs/>
          <w:spacing w:val="-6"/>
          <w:sz w:val="26"/>
          <w:szCs w:val="26"/>
        </w:rPr>
        <w:t>і</w:t>
      </w:r>
      <w:r w:rsidRPr="003315D2">
        <w:rPr>
          <w:b/>
          <w:bCs/>
          <w:spacing w:val="-6"/>
          <w:sz w:val="26"/>
          <w:szCs w:val="26"/>
        </w:rPr>
        <w:t>:</w:t>
      </w:r>
    </w:p>
    <w:p w14:paraId="1AB75755" w14:textId="77777777" w:rsidR="00164F98" w:rsidRDefault="005C7A52" w:rsidP="00164F98">
      <w:pPr>
        <w:jc w:val="both"/>
      </w:pPr>
      <w:r w:rsidRPr="003315D2">
        <w:t>1</w:t>
      </w:r>
      <w:r w:rsidR="00164F98" w:rsidRPr="003315D2">
        <w:t xml:space="preserve">1. </w:t>
      </w:r>
      <w:proofErr w:type="spellStart"/>
      <w:r w:rsidR="00164F98" w:rsidRPr="003315D2">
        <w:t>Пістунов</w:t>
      </w:r>
      <w:proofErr w:type="spellEnd"/>
      <w:r w:rsidR="00164F98" w:rsidRPr="003315D2">
        <w:t xml:space="preserve"> І.М. </w:t>
      </w:r>
      <w:r w:rsidR="00164F98">
        <w:t xml:space="preserve">Фізика. </w:t>
      </w:r>
      <w:proofErr w:type="spellStart"/>
      <w:r w:rsidR="00164F98">
        <w:t>навч</w:t>
      </w:r>
      <w:proofErr w:type="spellEnd"/>
      <w:r w:rsidR="00164F98">
        <w:t xml:space="preserve">. </w:t>
      </w:r>
      <w:proofErr w:type="spellStart"/>
      <w:r w:rsidR="00164F98">
        <w:t>наочн</w:t>
      </w:r>
      <w:proofErr w:type="spellEnd"/>
      <w:r w:rsidR="00164F98">
        <w:t>. Посібник. – Д: НТУ, ДП, 2025. 52 с.</w:t>
      </w:r>
    </w:p>
    <w:p w14:paraId="069E2AD4" w14:textId="5917487D" w:rsidR="00164F98" w:rsidRPr="003315D2" w:rsidRDefault="00164F98" w:rsidP="00164F98">
      <w:pPr>
        <w:jc w:val="both"/>
      </w:pPr>
      <w:r>
        <w:t xml:space="preserve">2. </w:t>
      </w:r>
      <w:proofErr w:type="spellStart"/>
      <w:r>
        <w:t>П</w:t>
      </w:r>
      <w:r w:rsidRPr="005650DC">
        <w:t>істунов</w:t>
      </w:r>
      <w:proofErr w:type="spellEnd"/>
      <w:r w:rsidRPr="005650DC">
        <w:t xml:space="preserve"> І.М., </w:t>
      </w:r>
      <w:proofErr w:type="spellStart"/>
      <w:r w:rsidRPr="005650DC">
        <w:t>Приходченко</w:t>
      </w:r>
      <w:proofErr w:type="spellEnd"/>
      <w:r w:rsidRPr="005650DC">
        <w:t xml:space="preserve"> О.Ю. Теорія ймовірності та математична статистика для економістів: </w:t>
      </w:r>
      <w:proofErr w:type="spellStart"/>
      <w:r w:rsidRPr="005650DC">
        <w:t>навч</w:t>
      </w:r>
      <w:proofErr w:type="spellEnd"/>
      <w:r w:rsidRPr="005650DC">
        <w:t xml:space="preserve">. </w:t>
      </w:r>
      <w:proofErr w:type="spellStart"/>
      <w:r w:rsidRPr="005650DC">
        <w:t>наоч</w:t>
      </w:r>
      <w:proofErr w:type="spellEnd"/>
      <w:r w:rsidRPr="005650DC">
        <w:t xml:space="preserve">. </w:t>
      </w:r>
      <w:proofErr w:type="spellStart"/>
      <w:r w:rsidRPr="005650DC">
        <w:t>посіб</w:t>
      </w:r>
      <w:proofErr w:type="spellEnd"/>
      <w:r w:rsidRPr="005650DC">
        <w:t xml:space="preserve">. Дніпро: НТУ «ДП», 2023. 48с. </w:t>
      </w:r>
    </w:p>
    <w:p w14:paraId="18343633" w14:textId="7CDDBD69" w:rsidR="005929EA" w:rsidRPr="00C161DD" w:rsidRDefault="005929EA" w:rsidP="00164F98">
      <w:pPr>
        <w:jc w:val="both"/>
      </w:pPr>
    </w:p>
    <w:sectPr w:rsidR="005929EA" w:rsidRPr="00C161DD" w:rsidSect="00E50E08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E7A7" w14:textId="77777777" w:rsidR="007E554C" w:rsidRDefault="007E554C" w:rsidP="00B95F75">
      <w:r>
        <w:separator/>
      </w:r>
    </w:p>
  </w:endnote>
  <w:endnote w:type="continuationSeparator" w:id="0">
    <w:p w14:paraId="4C88EEDF" w14:textId="77777777" w:rsidR="007E554C" w:rsidRDefault="007E554C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SoftTex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0844"/>
      <w:docPartObj>
        <w:docPartGallery w:val="Page Numbers (Bottom of Page)"/>
        <w:docPartUnique/>
      </w:docPartObj>
    </w:sdtPr>
    <w:sdtContent>
      <w:p w14:paraId="4CAB1E0E" w14:textId="77777777" w:rsidR="00DF5EB2" w:rsidRDefault="00DF5EB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8765" w14:textId="77777777" w:rsidR="007E554C" w:rsidRDefault="007E554C" w:rsidP="00B95F75">
      <w:r>
        <w:separator/>
      </w:r>
    </w:p>
  </w:footnote>
  <w:footnote w:type="continuationSeparator" w:id="0">
    <w:p w14:paraId="2C194D06" w14:textId="77777777" w:rsidR="007E554C" w:rsidRDefault="007E554C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5A4"/>
    <w:multiLevelType w:val="hybridMultilevel"/>
    <w:tmpl w:val="8980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8E9"/>
    <w:multiLevelType w:val="hybridMultilevel"/>
    <w:tmpl w:val="EFFE62D0"/>
    <w:lvl w:ilvl="0" w:tplc="5B9A765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0276E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9A808C5"/>
    <w:multiLevelType w:val="hybridMultilevel"/>
    <w:tmpl w:val="1BAE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640F6F"/>
    <w:multiLevelType w:val="hybridMultilevel"/>
    <w:tmpl w:val="254C5862"/>
    <w:lvl w:ilvl="0" w:tplc="A642D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A2B7C"/>
    <w:multiLevelType w:val="hybridMultilevel"/>
    <w:tmpl w:val="BABAFAEC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3E87610"/>
    <w:multiLevelType w:val="hybridMultilevel"/>
    <w:tmpl w:val="1FA20902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A27E7"/>
    <w:multiLevelType w:val="hybridMultilevel"/>
    <w:tmpl w:val="4692C18E"/>
    <w:lvl w:ilvl="0" w:tplc="628AB7C2">
      <w:start w:val="1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7" w15:restartNumberingAfterBreak="0">
    <w:nsid w:val="38D74CC9"/>
    <w:multiLevelType w:val="hybridMultilevel"/>
    <w:tmpl w:val="861A3046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468E7127"/>
    <w:multiLevelType w:val="hybridMultilevel"/>
    <w:tmpl w:val="23A4C70A"/>
    <w:lvl w:ilvl="0" w:tplc="0422E8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EB188A"/>
    <w:multiLevelType w:val="hybridMultilevel"/>
    <w:tmpl w:val="4DA04108"/>
    <w:lvl w:ilvl="0" w:tplc="5F98A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078DC"/>
    <w:multiLevelType w:val="hybridMultilevel"/>
    <w:tmpl w:val="BEE28BC0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C33D3"/>
    <w:multiLevelType w:val="hybridMultilevel"/>
    <w:tmpl w:val="5D66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83938"/>
    <w:multiLevelType w:val="hybridMultilevel"/>
    <w:tmpl w:val="11904446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D2EE3"/>
    <w:multiLevelType w:val="hybridMultilevel"/>
    <w:tmpl w:val="82CC6336"/>
    <w:lvl w:ilvl="0" w:tplc="0A92D1C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61D86796"/>
    <w:multiLevelType w:val="hybridMultilevel"/>
    <w:tmpl w:val="87FEA5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0" w15:restartNumberingAfterBreak="0">
    <w:nsid w:val="65B10BE9"/>
    <w:multiLevelType w:val="hybridMultilevel"/>
    <w:tmpl w:val="5B80AB32"/>
    <w:lvl w:ilvl="0" w:tplc="F082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DB30DD"/>
    <w:multiLevelType w:val="hybridMultilevel"/>
    <w:tmpl w:val="5DB44A2A"/>
    <w:lvl w:ilvl="0" w:tplc="C3A05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D2495"/>
    <w:multiLevelType w:val="hybridMultilevel"/>
    <w:tmpl w:val="55AAE0BE"/>
    <w:lvl w:ilvl="0" w:tplc="675A8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E55C78"/>
    <w:multiLevelType w:val="hybridMultilevel"/>
    <w:tmpl w:val="A346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553CB1"/>
    <w:multiLevelType w:val="hybridMultilevel"/>
    <w:tmpl w:val="4956F424"/>
    <w:lvl w:ilvl="0" w:tplc="675A8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4003973">
    <w:abstractNumId w:val="29"/>
  </w:num>
  <w:num w:numId="2" w16cid:durableId="1900747624">
    <w:abstractNumId w:val="14"/>
  </w:num>
  <w:num w:numId="3" w16cid:durableId="200677952">
    <w:abstractNumId w:val="20"/>
  </w:num>
  <w:num w:numId="4" w16cid:durableId="798306274">
    <w:abstractNumId w:val="2"/>
  </w:num>
  <w:num w:numId="5" w16cid:durableId="226720760">
    <w:abstractNumId w:val="23"/>
  </w:num>
  <w:num w:numId="6" w16cid:durableId="797917707">
    <w:abstractNumId w:val="7"/>
  </w:num>
  <w:num w:numId="7" w16cid:durableId="1262376913">
    <w:abstractNumId w:val="11"/>
  </w:num>
  <w:num w:numId="8" w16cid:durableId="1796606418">
    <w:abstractNumId w:val="18"/>
  </w:num>
  <w:num w:numId="9" w16cid:durableId="387996263">
    <w:abstractNumId w:val="35"/>
  </w:num>
  <w:num w:numId="10" w16cid:durableId="422652903">
    <w:abstractNumId w:val="8"/>
  </w:num>
  <w:num w:numId="11" w16cid:durableId="1533760462">
    <w:abstractNumId w:val="33"/>
  </w:num>
  <w:num w:numId="12" w16cid:durableId="495388386">
    <w:abstractNumId w:val="4"/>
  </w:num>
  <w:num w:numId="13" w16cid:durableId="450589973">
    <w:abstractNumId w:val="12"/>
  </w:num>
  <w:num w:numId="14" w16cid:durableId="1265960972">
    <w:abstractNumId w:val="10"/>
  </w:num>
  <w:num w:numId="15" w16cid:durableId="1744641875">
    <w:abstractNumId w:val="0"/>
  </w:num>
  <w:num w:numId="16" w16cid:durableId="2113548983">
    <w:abstractNumId w:val="24"/>
  </w:num>
  <w:num w:numId="17" w16cid:durableId="1613126677">
    <w:abstractNumId w:val="3"/>
  </w:num>
  <w:num w:numId="18" w16cid:durableId="289437009">
    <w:abstractNumId w:val="28"/>
  </w:num>
  <w:num w:numId="19" w16cid:durableId="648246969">
    <w:abstractNumId w:val="36"/>
  </w:num>
  <w:num w:numId="20" w16cid:durableId="396440880">
    <w:abstractNumId w:val="13"/>
  </w:num>
  <w:num w:numId="21" w16cid:durableId="2138522675">
    <w:abstractNumId w:val="6"/>
  </w:num>
  <w:num w:numId="22" w16cid:durableId="2123454282">
    <w:abstractNumId w:val="32"/>
  </w:num>
  <w:num w:numId="23" w16cid:durableId="1592161182">
    <w:abstractNumId w:val="17"/>
  </w:num>
  <w:num w:numId="24" w16cid:durableId="1145855557">
    <w:abstractNumId w:val="30"/>
  </w:num>
  <w:num w:numId="25" w16cid:durableId="208226861">
    <w:abstractNumId w:val="26"/>
  </w:num>
  <w:num w:numId="26" w16cid:durableId="741832913">
    <w:abstractNumId w:val="31"/>
  </w:num>
  <w:num w:numId="27" w16cid:durableId="440993218">
    <w:abstractNumId w:val="16"/>
  </w:num>
  <w:num w:numId="28" w16cid:durableId="963779725">
    <w:abstractNumId w:val="27"/>
  </w:num>
  <w:num w:numId="29" w16cid:durableId="1326783404">
    <w:abstractNumId w:val="19"/>
  </w:num>
  <w:num w:numId="30" w16cid:durableId="1766606325">
    <w:abstractNumId w:val="22"/>
  </w:num>
  <w:num w:numId="31" w16cid:durableId="543063989">
    <w:abstractNumId w:val="15"/>
  </w:num>
  <w:num w:numId="32" w16cid:durableId="837497933">
    <w:abstractNumId w:val="9"/>
  </w:num>
  <w:num w:numId="33" w16cid:durableId="1256089660">
    <w:abstractNumId w:val="34"/>
  </w:num>
  <w:num w:numId="34" w16cid:durableId="1400128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48133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4364569">
    <w:abstractNumId w:val="25"/>
  </w:num>
  <w:num w:numId="37" w16cid:durableId="1466776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34F6B"/>
    <w:rsid w:val="0004380B"/>
    <w:rsid w:val="000567C9"/>
    <w:rsid w:val="000658DB"/>
    <w:rsid w:val="00082F61"/>
    <w:rsid w:val="000A4DEC"/>
    <w:rsid w:val="000A6CCE"/>
    <w:rsid w:val="000A77D2"/>
    <w:rsid w:val="000B70BA"/>
    <w:rsid w:val="000B7A73"/>
    <w:rsid w:val="000C5BA8"/>
    <w:rsid w:val="000D27F5"/>
    <w:rsid w:val="000D70FE"/>
    <w:rsid w:val="000D7A13"/>
    <w:rsid w:val="000E51A6"/>
    <w:rsid w:val="001143C5"/>
    <w:rsid w:val="0013111E"/>
    <w:rsid w:val="001373CE"/>
    <w:rsid w:val="00147459"/>
    <w:rsid w:val="00157736"/>
    <w:rsid w:val="00160C15"/>
    <w:rsid w:val="00164F98"/>
    <w:rsid w:val="00166E07"/>
    <w:rsid w:val="001672BF"/>
    <w:rsid w:val="00175B74"/>
    <w:rsid w:val="00182839"/>
    <w:rsid w:val="00182899"/>
    <w:rsid w:val="00187E6A"/>
    <w:rsid w:val="001927A4"/>
    <w:rsid w:val="001A0740"/>
    <w:rsid w:val="001A6E5D"/>
    <w:rsid w:val="001C7C2F"/>
    <w:rsid w:val="001D44E4"/>
    <w:rsid w:val="001E1880"/>
    <w:rsid w:val="001E33C4"/>
    <w:rsid w:val="001F06AF"/>
    <w:rsid w:val="001F54D6"/>
    <w:rsid w:val="00203416"/>
    <w:rsid w:val="00213626"/>
    <w:rsid w:val="002146A0"/>
    <w:rsid w:val="00215C5A"/>
    <w:rsid w:val="0024257E"/>
    <w:rsid w:val="0024301F"/>
    <w:rsid w:val="00255A2F"/>
    <w:rsid w:val="00255D53"/>
    <w:rsid w:val="00256C40"/>
    <w:rsid w:val="00257372"/>
    <w:rsid w:val="00266ADB"/>
    <w:rsid w:val="00273451"/>
    <w:rsid w:val="00276AED"/>
    <w:rsid w:val="00277793"/>
    <w:rsid w:val="00283259"/>
    <w:rsid w:val="00283C95"/>
    <w:rsid w:val="00286B8D"/>
    <w:rsid w:val="002C3269"/>
    <w:rsid w:val="002C5352"/>
    <w:rsid w:val="00303B86"/>
    <w:rsid w:val="00327C7A"/>
    <w:rsid w:val="00354C14"/>
    <w:rsid w:val="00364A97"/>
    <w:rsid w:val="0037142A"/>
    <w:rsid w:val="00376BCE"/>
    <w:rsid w:val="00382574"/>
    <w:rsid w:val="0038764E"/>
    <w:rsid w:val="0039024F"/>
    <w:rsid w:val="00393129"/>
    <w:rsid w:val="00394BE9"/>
    <w:rsid w:val="003A3B53"/>
    <w:rsid w:val="003F353E"/>
    <w:rsid w:val="00400947"/>
    <w:rsid w:val="00407CCB"/>
    <w:rsid w:val="00421C05"/>
    <w:rsid w:val="00423103"/>
    <w:rsid w:val="004274EA"/>
    <w:rsid w:val="004334ED"/>
    <w:rsid w:val="00453774"/>
    <w:rsid w:val="004552E7"/>
    <w:rsid w:val="00455DAA"/>
    <w:rsid w:val="00475E7D"/>
    <w:rsid w:val="004762A7"/>
    <w:rsid w:val="004A622E"/>
    <w:rsid w:val="004B46D3"/>
    <w:rsid w:val="004B64B3"/>
    <w:rsid w:val="004B6D22"/>
    <w:rsid w:val="004C2535"/>
    <w:rsid w:val="004C4337"/>
    <w:rsid w:val="004D0E42"/>
    <w:rsid w:val="004D4C31"/>
    <w:rsid w:val="004D6842"/>
    <w:rsid w:val="004E1F25"/>
    <w:rsid w:val="004E716B"/>
    <w:rsid w:val="004F6FE7"/>
    <w:rsid w:val="00510282"/>
    <w:rsid w:val="0052740C"/>
    <w:rsid w:val="005442CC"/>
    <w:rsid w:val="00547A4E"/>
    <w:rsid w:val="005544BB"/>
    <w:rsid w:val="005707C8"/>
    <w:rsid w:val="00574B4F"/>
    <w:rsid w:val="005759F5"/>
    <w:rsid w:val="00575F98"/>
    <w:rsid w:val="005929EA"/>
    <w:rsid w:val="00596E65"/>
    <w:rsid w:val="005A1EFA"/>
    <w:rsid w:val="005B5148"/>
    <w:rsid w:val="005C1A7B"/>
    <w:rsid w:val="005C7A52"/>
    <w:rsid w:val="005D1DE1"/>
    <w:rsid w:val="005D6891"/>
    <w:rsid w:val="005E1E81"/>
    <w:rsid w:val="005F126C"/>
    <w:rsid w:val="005F7190"/>
    <w:rsid w:val="00603DDD"/>
    <w:rsid w:val="00626ACE"/>
    <w:rsid w:val="00640AA4"/>
    <w:rsid w:val="006413F3"/>
    <w:rsid w:val="00642CDA"/>
    <w:rsid w:val="006517BA"/>
    <w:rsid w:val="006634CB"/>
    <w:rsid w:val="0066472E"/>
    <w:rsid w:val="0066536B"/>
    <w:rsid w:val="0066569C"/>
    <w:rsid w:val="006667FD"/>
    <w:rsid w:val="006705FB"/>
    <w:rsid w:val="00674986"/>
    <w:rsid w:val="00677E31"/>
    <w:rsid w:val="00682348"/>
    <w:rsid w:val="00694129"/>
    <w:rsid w:val="006A201D"/>
    <w:rsid w:val="006C360B"/>
    <w:rsid w:val="006C7CDD"/>
    <w:rsid w:val="006E0CAF"/>
    <w:rsid w:val="006E5ACF"/>
    <w:rsid w:val="006F79EB"/>
    <w:rsid w:val="00707B03"/>
    <w:rsid w:val="00722E70"/>
    <w:rsid w:val="007506A2"/>
    <w:rsid w:val="007640D6"/>
    <w:rsid w:val="00772DFB"/>
    <w:rsid w:val="00775DE0"/>
    <w:rsid w:val="00782AD8"/>
    <w:rsid w:val="007843BC"/>
    <w:rsid w:val="007940D1"/>
    <w:rsid w:val="007A6F33"/>
    <w:rsid w:val="007C363E"/>
    <w:rsid w:val="007C58EC"/>
    <w:rsid w:val="007C62CB"/>
    <w:rsid w:val="007C69D8"/>
    <w:rsid w:val="007D0B1E"/>
    <w:rsid w:val="007E4CD7"/>
    <w:rsid w:val="007E554C"/>
    <w:rsid w:val="007E71FE"/>
    <w:rsid w:val="0080072C"/>
    <w:rsid w:val="008040FF"/>
    <w:rsid w:val="00810D0F"/>
    <w:rsid w:val="00814D47"/>
    <w:rsid w:val="00835C87"/>
    <w:rsid w:val="00840E39"/>
    <w:rsid w:val="008531BA"/>
    <w:rsid w:val="00862EBF"/>
    <w:rsid w:val="00863161"/>
    <w:rsid w:val="00891C29"/>
    <w:rsid w:val="00895AE8"/>
    <w:rsid w:val="008A666D"/>
    <w:rsid w:val="008B57B7"/>
    <w:rsid w:val="008C6004"/>
    <w:rsid w:val="008D7CDF"/>
    <w:rsid w:val="008F014A"/>
    <w:rsid w:val="008F2496"/>
    <w:rsid w:val="008F5639"/>
    <w:rsid w:val="00905302"/>
    <w:rsid w:val="00911726"/>
    <w:rsid w:val="00922C61"/>
    <w:rsid w:val="00922E80"/>
    <w:rsid w:val="00926D0D"/>
    <w:rsid w:val="00930D3A"/>
    <w:rsid w:val="009350A6"/>
    <w:rsid w:val="00957BB4"/>
    <w:rsid w:val="00961170"/>
    <w:rsid w:val="009652A1"/>
    <w:rsid w:val="00975658"/>
    <w:rsid w:val="009827D4"/>
    <w:rsid w:val="0098381E"/>
    <w:rsid w:val="00991946"/>
    <w:rsid w:val="00992E80"/>
    <w:rsid w:val="00993587"/>
    <w:rsid w:val="0099360B"/>
    <w:rsid w:val="009A3C4B"/>
    <w:rsid w:val="009A5240"/>
    <w:rsid w:val="009A7784"/>
    <w:rsid w:val="009B7E6B"/>
    <w:rsid w:val="009C2BA8"/>
    <w:rsid w:val="009D1EE1"/>
    <w:rsid w:val="009D31BD"/>
    <w:rsid w:val="009E223A"/>
    <w:rsid w:val="009F02A8"/>
    <w:rsid w:val="009F28BE"/>
    <w:rsid w:val="00A00D2C"/>
    <w:rsid w:val="00A259EB"/>
    <w:rsid w:val="00A31A5C"/>
    <w:rsid w:val="00A35961"/>
    <w:rsid w:val="00A3612F"/>
    <w:rsid w:val="00A60863"/>
    <w:rsid w:val="00A6104C"/>
    <w:rsid w:val="00A702BE"/>
    <w:rsid w:val="00A74842"/>
    <w:rsid w:val="00A75FFB"/>
    <w:rsid w:val="00A77D1A"/>
    <w:rsid w:val="00AA74E0"/>
    <w:rsid w:val="00AC07F8"/>
    <w:rsid w:val="00AD00D7"/>
    <w:rsid w:val="00AD108A"/>
    <w:rsid w:val="00AD490C"/>
    <w:rsid w:val="00AE75ED"/>
    <w:rsid w:val="00AF3E7D"/>
    <w:rsid w:val="00AF61B0"/>
    <w:rsid w:val="00B00722"/>
    <w:rsid w:val="00B13D03"/>
    <w:rsid w:val="00B30EB5"/>
    <w:rsid w:val="00B31C41"/>
    <w:rsid w:val="00B43B56"/>
    <w:rsid w:val="00B518EA"/>
    <w:rsid w:val="00B60CAA"/>
    <w:rsid w:val="00B66399"/>
    <w:rsid w:val="00B745EE"/>
    <w:rsid w:val="00B77D7B"/>
    <w:rsid w:val="00B93661"/>
    <w:rsid w:val="00B93A31"/>
    <w:rsid w:val="00B95F75"/>
    <w:rsid w:val="00BC3967"/>
    <w:rsid w:val="00BC75C4"/>
    <w:rsid w:val="00BD34A3"/>
    <w:rsid w:val="00BD357F"/>
    <w:rsid w:val="00C040D3"/>
    <w:rsid w:val="00C07DF0"/>
    <w:rsid w:val="00C15F96"/>
    <w:rsid w:val="00C161DD"/>
    <w:rsid w:val="00C20C55"/>
    <w:rsid w:val="00C20D1A"/>
    <w:rsid w:val="00C22457"/>
    <w:rsid w:val="00C27DCD"/>
    <w:rsid w:val="00C30003"/>
    <w:rsid w:val="00C307C9"/>
    <w:rsid w:val="00C323D7"/>
    <w:rsid w:val="00C41E4D"/>
    <w:rsid w:val="00C46F84"/>
    <w:rsid w:val="00C54B62"/>
    <w:rsid w:val="00C6227F"/>
    <w:rsid w:val="00C67D8D"/>
    <w:rsid w:val="00C71C1B"/>
    <w:rsid w:val="00C72DB5"/>
    <w:rsid w:val="00C76E16"/>
    <w:rsid w:val="00C80B71"/>
    <w:rsid w:val="00C87491"/>
    <w:rsid w:val="00C87F48"/>
    <w:rsid w:val="00CB0C0A"/>
    <w:rsid w:val="00CB65D5"/>
    <w:rsid w:val="00CD3D50"/>
    <w:rsid w:val="00CE337A"/>
    <w:rsid w:val="00CE5191"/>
    <w:rsid w:val="00D00DF4"/>
    <w:rsid w:val="00D05A99"/>
    <w:rsid w:val="00D10E56"/>
    <w:rsid w:val="00D2478A"/>
    <w:rsid w:val="00D272F5"/>
    <w:rsid w:val="00D31CC0"/>
    <w:rsid w:val="00D32548"/>
    <w:rsid w:val="00D43E5E"/>
    <w:rsid w:val="00D541E4"/>
    <w:rsid w:val="00D5614E"/>
    <w:rsid w:val="00D60E6B"/>
    <w:rsid w:val="00D64998"/>
    <w:rsid w:val="00D718DB"/>
    <w:rsid w:val="00D7791C"/>
    <w:rsid w:val="00D83A84"/>
    <w:rsid w:val="00D857BB"/>
    <w:rsid w:val="00D879E4"/>
    <w:rsid w:val="00D9453E"/>
    <w:rsid w:val="00D96FCB"/>
    <w:rsid w:val="00D9780E"/>
    <w:rsid w:val="00DA7443"/>
    <w:rsid w:val="00DB038E"/>
    <w:rsid w:val="00DC2337"/>
    <w:rsid w:val="00DC7FD5"/>
    <w:rsid w:val="00DD12E3"/>
    <w:rsid w:val="00DE203A"/>
    <w:rsid w:val="00DF166D"/>
    <w:rsid w:val="00DF4992"/>
    <w:rsid w:val="00DF549B"/>
    <w:rsid w:val="00DF5EB2"/>
    <w:rsid w:val="00E07BB3"/>
    <w:rsid w:val="00E16396"/>
    <w:rsid w:val="00E16F2C"/>
    <w:rsid w:val="00E2555F"/>
    <w:rsid w:val="00E3277E"/>
    <w:rsid w:val="00E414AB"/>
    <w:rsid w:val="00E43C7B"/>
    <w:rsid w:val="00E44A92"/>
    <w:rsid w:val="00E50E08"/>
    <w:rsid w:val="00E56FE0"/>
    <w:rsid w:val="00E6115B"/>
    <w:rsid w:val="00E77D06"/>
    <w:rsid w:val="00E80883"/>
    <w:rsid w:val="00E81E1A"/>
    <w:rsid w:val="00E95DAE"/>
    <w:rsid w:val="00E97274"/>
    <w:rsid w:val="00EA2888"/>
    <w:rsid w:val="00EB5FAA"/>
    <w:rsid w:val="00EC094B"/>
    <w:rsid w:val="00EC51E2"/>
    <w:rsid w:val="00EC6EB9"/>
    <w:rsid w:val="00EF1573"/>
    <w:rsid w:val="00F27F28"/>
    <w:rsid w:val="00F304BA"/>
    <w:rsid w:val="00F345A1"/>
    <w:rsid w:val="00F35DAD"/>
    <w:rsid w:val="00F5254B"/>
    <w:rsid w:val="00F536AC"/>
    <w:rsid w:val="00F55855"/>
    <w:rsid w:val="00F702E3"/>
    <w:rsid w:val="00F83693"/>
    <w:rsid w:val="00F93807"/>
    <w:rsid w:val="00FA63BD"/>
    <w:rsid w:val="00FA65FF"/>
    <w:rsid w:val="00FA69E6"/>
    <w:rsid w:val="00FA76C9"/>
    <w:rsid w:val="00FB2944"/>
    <w:rsid w:val="00FC73F9"/>
    <w:rsid w:val="00FC7576"/>
    <w:rsid w:val="00FD0019"/>
    <w:rsid w:val="00FD1E9B"/>
    <w:rsid w:val="00FD43A3"/>
    <w:rsid w:val="00FF2388"/>
    <w:rsid w:val="00FF389B"/>
    <w:rsid w:val="00FF3C3B"/>
    <w:rsid w:val="00FF51AE"/>
    <w:rsid w:val="6AA7F8B6"/>
    <w:rsid w:val="73CCFEFB"/>
    <w:rsid w:val="7D7AE1BC"/>
    <w:rsid w:val="7E4BC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0ACD"/>
  <w15:docId w15:val="{5279225A-29BA-48C8-A22E-CCCDF3EA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6A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146A0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146A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46A0"/>
    <w:rPr>
      <w:rFonts w:ascii="Times New Roman" w:eastAsia="Times New Roman" w:hAnsi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146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rsid w:val="002146A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59"/>
    <w:rsid w:val="0064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57B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A6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unhideWhenUsed/>
    <w:rsid w:val="000D70FE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862EB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257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5361543E4F4A8518BB9AC0A9ED9E" ma:contentTypeVersion="16" ma:contentTypeDescription="Create a new document." ma:contentTypeScope="" ma:versionID="eeb4d027f815ed13a184eb9e5c1717ee">
  <xsd:schema xmlns:xsd="http://www.w3.org/2001/XMLSchema" xmlns:xs="http://www.w3.org/2001/XMLSchema" xmlns:p="http://schemas.microsoft.com/office/2006/metadata/properties" xmlns:ns3="72ddd7a5-74aa-4c3e-bfa5-6bd9ba10faf8" xmlns:ns4="81b9be08-eb6a-41a5-987f-9560ad6c2cd1" targetNamespace="http://schemas.microsoft.com/office/2006/metadata/properties" ma:root="true" ma:fieldsID="6d4dcc2d957b292d2e5460841f9273d2" ns3:_="" ns4:_="">
    <xsd:import namespace="72ddd7a5-74aa-4c3e-bfa5-6bd9ba10faf8"/>
    <xsd:import namespace="81b9be08-eb6a-41a5-987f-9560ad6c2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dd7a5-74aa-4c3e-bfa5-6bd9ba10f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be08-eb6a-41a5-987f-9560ad6c2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ddd7a5-74aa-4c3e-bfa5-6bd9ba10fa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40F1-1A79-4B63-BE19-B632146EF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dd7a5-74aa-4c3e-bfa5-6bd9ba10faf8"/>
    <ds:schemaRef ds:uri="81b9be08-eb6a-41a5-987f-9560ad6c2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96F6B-7A24-4E63-8A56-164714801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1B27B-4ACD-464A-ABC7-62F042E0FE17}">
  <ds:schemaRefs>
    <ds:schemaRef ds:uri="http://schemas.microsoft.com/office/2006/metadata/properties"/>
    <ds:schemaRef ds:uri="http://schemas.microsoft.com/office/infopath/2007/PartnerControls"/>
    <ds:schemaRef ds:uri="72ddd7a5-74aa-4c3e-bfa5-6bd9ba10faf8"/>
  </ds:schemaRefs>
</ds:datastoreItem>
</file>

<file path=customXml/itemProps4.xml><?xml version="1.0" encoding="utf-8"?>
<ds:datastoreItem xmlns:ds="http://schemas.openxmlformats.org/officeDocument/2006/customXml" ds:itemID="{E49A4D4E-B6D6-4C57-B30D-A2B280B7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Churikanova</cp:lastModifiedBy>
  <cp:revision>12</cp:revision>
  <cp:lastPrinted>2018-01-19T05:53:00Z</cp:lastPrinted>
  <dcterms:created xsi:type="dcterms:W3CDTF">2023-11-16T07:52:00Z</dcterms:created>
  <dcterms:modified xsi:type="dcterms:W3CDTF">2023-11-16T13:02:00Z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0x0101002C345361543E4F4A8518BB9AC0A9ED9E</vt:lpwstr>
  </property>
</Properties>
</file>