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B76B5" w:rsidR="00DB6EAB" w:rsidP="00DB6EAB" w:rsidRDefault="00DB6EAB" w14:paraId="602ECA80" wp14:textId="77777777">
      <w:pPr>
        <w:spacing w:after="0" w:line="240" w:lineRule="auto"/>
        <w:jc w:val="center"/>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СИЛАБУС НАВЧАЛЬНОЇ ДИСЦИПЛІНИ</w:t>
      </w:r>
    </w:p>
    <w:p xmlns:wp14="http://schemas.microsoft.com/office/word/2010/wordml" w:rsidRPr="00BB76B5" w:rsidR="00DB6EAB" w:rsidP="00DB6EAB" w:rsidRDefault="00DB6EAB" w14:paraId="42E7FAC4" wp14:textId="77777777">
      <w:pPr>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 «</w:t>
      </w:r>
      <w:r w:rsidRPr="00CD00D7" w:rsidR="00CD00D7">
        <w:rPr>
          <w:rFonts w:ascii="Times New Roman" w:hAnsi="Times New Roman" w:cs="Times New Roman"/>
          <w:b/>
          <w:bCs/>
          <w:sz w:val="28"/>
          <w:szCs w:val="28"/>
        </w:rPr>
        <w:t>МОДЕЛЮВАННЯ ТА ПРОГНОЗУВАННЯ ЕКОНОМІЧНИХ СИСТЕМ</w:t>
      </w:r>
      <w:r w:rsidRPr="00BB76B5">
        <w:rPr>
          <w:rFonts w:ascii="Times New Roman" w:hAnsi="Times New Roman" w:eastAsia="Times New Roman" w:cs="Times New Roman"/>
          <w:b/>
          <w:sz w:val="26"/>
          <w:szCs w:val="26"/>
          <w:lang w:val="uk-UA" w:eastAsia="ru-RU"/>
        </w:rPr>
        <w:t>»</w:t>
      </w:r>
    </w:p>
    <w:p xmlns:wp14="http://schemas.microsoft.com/office/word/2010/wordml" w:rsidRPr="00BB76B5" w:rsidR="00DB6EAB" w:rsidP="00DB6EAB" w:rsidRDefault="00DB6EAB" w14:paraId="672A6659" wp14:textId="77777777">
      <w:pPr>
        <w:spacing w:after="0" w:line="240" w:lineRule="auto"/>
        <w:rPr>
          <w:rFonts w:ascii="Times New Roman" w:hAnsi="Times New Roman" w:eastAsia="Times New Roman" w:cs="Times New Roman"/>
          <w:b/>
          <w:sz w:val="26"/>
          <w:szCs w:val="26"/>
          <w:lang w:val="uk-UA" w:eastAsia="ru-RU"/>
        </w:rPr>
      </w:pPr>
    </w:p>
    <w:tbl>
      <w:tblPr>
        <w:tblStyle w:val="a3"/>
        <w:tblpPr w:leftFromText="180" w:rightFromText="180" w:vertAnchor="text" w:horzAnchor="margin" w:tblpY="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3436"/>
      </w:tblGrid>
      <w:tr xmlns:wp14="http://schemas.microsoft.com/office/word/2010/wordml" w:rsidRPr="00BB76B5" w:rsidR="00DB6EAB" w:rsidTr="00CD10F2" w14:paraId="3CC15BCE" wp14:textId="77777777">
        <w:tc>
          <w:tcPr>
            <w:tcW w:w="2943" w:type="dxa"/>
          </w:tcPr>
          <w:p w:rsidRPr="00BB76B5" w:rsidR="00DB6EAB" w:rsidP="00DB6EAB" w:rsidRDefault="00DB6EAB" w14:paraId="39089716" wp14:textId="77777777">
            <w:pPr>
              <w:rPr>
                <w:b/>
                <w:sz w:val="26"/>
                <w:szCs w:val="26"/>
                <w:lang w:eastAsia="ru-RU"/>
              </w:rPr>
            </w:pPr>
            <w:r w:rsidRPr="00BB76B5">
              <w:rPr>
                <w:b/>
                <w:sz w:val="26"/>
                <w:szCs w:val="26"/>
                <w:lang w:eastAsia="ru-RU"/>
              </w:rPr>
              <w:t>Ступінь освіти</w:t>
            </w:r>
          </w:p>
        </w:tc>
        <w:tc>
          <w:tcPr>
            <w:tcW w:w="3436" w:type="dxa"/>
            <w:tcBorders>
              <w:bottom w:val="single" w:color="auto" w:sz="4" w:space="0"/>
            </w:tcBorders>
          </w:tcPr>
          <w:p w:rsidRPr="00BB76B5" w:rsidR="00DB6EAB" w:rsidP="00DB6EAB" w:rsidRDefault="00885FEB" w14:paraId="14946FD1" wp14:textId="77777777">
            <w:pPr>
              <w:rPr>
                <w:b/>
                <w:sz w:val="26"/>
                <w:szCs w:val="26"/>
                <w:lang w:eastAsia="ru-RU"/>
              </w:rPr>
            </w:pPr>
            <w:r w:rsidRPr="00BB76B5">
              <w:rPr>
                <w:sz w:val="26"/>
                <w:szCs w:val="26"/>
                <w:lang w:eastAsia="ru-RU"/>
              </w:rPr>
              <w:t>доктор філософії</w:t>
            </w:r>
          </w:p>
        </w:tc>
      </w:tr>
      <w:tr xmlns:wp14="http://schemas.microsoft.com/office/word/2010/wordml" w:rsidRPr="00BB76B5" w:rsidR="00DB6EAB" w:rsidTr="00CD10F2" w14:paraId="54837950" wp14:textId="77777777">
        <w:tc>
          <w:tcPr>
            <w:tcW w:w="2943" w:type="dxa"/>
          </w:tcPr>
          <w:p w:rsidRPr="00BB76B5" w:rsidR="00DB6EAB" w:rsidP="00DB6EAB" w:rsidRDefault="00DB6EAB" w14:paraId="339056FF" wp14:textId="77777777">
            <w:pPr>
              <w:rPr>
                <w:b/>
                <w:sz w:val="26"/>
                <w:szCs w:val="26"/>
                <w:lang w:eastAsia="ru-RU"/>
              </w:rPr>
            </w:pPr>
            <w:r w:rsidRPr="00BB76B5">
              <w:rPr>
                <w:b/>
                <w:sz w:val="26"/>
                <w:szCs w:val="26"/>
                <w:lang w:eastAsia="ru-RU"/>
              </w:rPr>
              <w:t>Освітня програма</w:t>
            </w:r>
          </w:p>
        </w:tc>
        <w:tc>
          <w:tcPr>
            <w:tcW w:w="3436" w:type="dxa"/>
            <w:tcBorders>
              <w:top w:val="single" w:color="auto" w:sz="4" w:space="0"/>
              <w:bottom w:val="single" w:color="auto" w:sz="4" w:space="0"/>
            </w:tcBorders>
          </w:tcPr>
          <w:p w:rsidRPr="00BB76B5" w:rsidR="00DB6EAB" w:rsidP="00DB6EAB" w:rsidRDefault="004F33B9" w14:paraId="3C412BD4" wp14:textId="77777777">
            <w:pPr>
              <w:rPr>
                <w:bCs/>
                <w:sz w:val="26"/>
                <w:szCs w:val="26"/>
                <w:lang w:eastAsia="ru-RU"/>
              </w:rPr>
            </w:pPr>
            <w:r w:rsidRPr="00BB76B5">
              <w:rPr>
                <w:bCs/>
                <w:sz w:val="26"/>
                <w:szCs w:val="26"/>
                <w:lang w:eastAsia="ru-RU"/>
              </w:rPr>
              <w:t>ОПП спеціальностей 051</w:t>
            </w:r>
          </w:p>
        </w:tc>
      </w:tr>
      <w:tr xmlns:wp14="http://schemas.microsoft.com/office/word/2010/wordml" w:rsidRPr="00BB76B5" w:rsidR="00DB6EAB" w:rsidTr="00CD10F2" w14:paraId="03AF6663" wp14:textId="77777777">
        <w:tc>
          <w:tcPr>
            <w:tcW w:w="2943" w:type="dxa"/>
          </w:tcPr>
          <w:p w:rsidRPr="00BB76B5" w:rsidR="00DB6EAB" w:rsidP="00DB6EAB" w:rsidRDefault="00DB6EAB" w14:paraId="61F3CC93" wp14:textId="77777777">
            <w:pPr>
              <w:rPr>
                <w:b/>
                <w:sz w:val="26"/>
                <w:szCs w:val="26"/>
                <w:lang w:eastAsia="ru-RU"/>
              </w:rPr>
            </w:pPr>
            <w:r w:rsidRPr="00BB76B5">
              <w:rPr>
                <w:b/>
                <w:bCs/>
                <w:sz w:val="26"/>
                <w:szCs w:val="26"/>
                <w:lang w:eastAsia="ru-RU"/>
              </w:rPr>
              <w:t>Тривалість викладання</w:t>
            </w:r>
          </w:p>
        </w:tc>
        <w:tc>
          <w:tcPr>
            <w:tcW w:w="3436" w:type="dxa"/>
            <w:tcBorders>
              <w:top w:val="single" w:color="auto" w:sz="4" w:space="0"/>
              <w:bottom w:val="single" w:color="auto" w:sz="4" w:space="0"/>
            </w:tcBorders>
          </w:tcPr>
          <w:p w:rsidRPr="00BB76B5" w:rsidR="00DB6EAB" w:rsidP="00DB6EAB" w:rsidRDefault="00885FEB" w14:paraId="1993350D" wp14:textId="77777777">
            <w:pPr>
              <w:rPr>
                <w:sz w:val="26"/>
                <w:szCs w:val="26"/>
                <w:lang w:eastAsia="ru-RU"/>
              </w:rPr>
            </w:pPr>
            <w:r w:rsidRPr="00BB76B5">
              <w:rPr>
                <w:sz w:val="26"/>
                <w:szCs w:val="26"/>
                <w:lang w:eastAsia="ru-RU"/>
              </w:rPr>
              <w:t>7</w:t>
            </w:r>
            <w:r w:rsidRPr="00BB76B5" w:rsidR="00DB6EAB">
              <w:rPr>
                <w:sz w:val="26"/>
                <w:szCs w:val="26"/>
                <w:lang w:eastAsia="ru-RU"/>
              </w:rPr>
              <w:t xml:space="preserve">  чверть</w:t>
            </w:r>
          </w:p>
        </w:tc>
      </w:tr>
      <w:tr xmlns:wp14="http://schemas.microsoft.com/office/word/2010/wordml" w:rsidRPr="00BB76B5" w:rsidR="00DB6EAB" w:rsidTr="00CD10F2" w14:paraId="63B34BD9" wp14:textId="77777777">
        <w:tc>
          <w:tcPr>
            <w:tcW w:w="2943" w:type="dxa"/>
          </w:tcPr>
          <w:p w:rsidRPr="00BB76B5" w:rsidR="00DB6EAB" w:rsidP="00DB6EAB" w:rsidRDefault="00DB6EAB" w14:paraId="4381B51F" wp14:textId="77777777">
            <w:pPr>
              <w:widowControl w:val="0"/>
              <w:pBdr>
                <w:top w:val="nil"/>
                <w:left w:val="nil"/>
                <w:bottom w:val="nil"/>
                <w:right w:val="nil"/>
                <w:between w:val="nil"/>
              </w:pBdr>
              <w:rPr>
                <w:b/>
                <w:sz w:val="26"/>
                <w:szCs w:val="26"/>
                <w:lang w:eastAsia="ru-RU"/>
              </w:rPr>
            </w:pPr>
            <w:r w:rsidRPr="00BB76B5">
              <w:rPr>
                <w:b/>
                <w:sz w:val="26"/>
                <w:szCs w:val="26"/>
                <w:lang w:eastAsia="ru-RU"/>
              </w:rPr>
              <w:t xml:space="preserve">Заняття: </w:t>
            </w:r>
          </w:p>
          <w:p w:rsidRPr="00BB76B5" w:rsidR="00DB6EAB" w:rsidP="00DB6EAB" w:rsidRDefault="00DB6EAB" w14:paraId="0A37501D" wp14:textId="77777777">
            <w:pPr>
              <w:rPr>
                <w:b/>
                <w:sz w:val="26"/>
                <w:szCs w:val="26"/>
                <w:lang w:eastAsia="ru-RU"/>
              </w:rPr>
            </w:pPr>
          </w:p>
        </w:tc>
        <w:tc>
          <w:tcPr>
            <w:tcW w:w="3436" w:type="dxa"/>
            <w:tcBorders>
              <w:top w:val="single" w:color="auto" w:sz="4" w:space="0"/>
            </w:tcBorders>
          </w:tcPr>
          <w:p w:rsidRPr="00BB76B5" w:rsidR="00DB6EAB" w:rsidP="00DB6EAB" w:rsidRDefault="004F33B9" w14:paraId="71E53607" wp14:textId="77777777">
            <w:pPr>
              <w:widowControl w:val="0"/>
              <w:pBdr>
                <w:top w:val="nil"/>
                <w:left w:val="nil"/>
                <w:bottom w:val="single" w:color="auto" w:sz="4" w:space="1"/>
                <w:right w:val="nil"/>
                <w:between w:val="nil"/>
              </w:pBdr>
              <w:rPr>
                <w:b/>
                <w:sz w:val="26"/>
                <w:szCs w:val="26"/>
                <w:lang w:eastAsia="ru-RU"/>
              </w:rPr>
            </w:pPr>
            <w:r w:rsidRPr="00BB76B5">
              <w:rPr>
                <w:sz w:val="26"/>
                <w:szCs w:val="26"/>
                <w:lang w:eastAsia="ru-RU"/>
              </w:rPr>
              <w:t>4 години на тиждень</w:t>
            </w:r>
          </w:p>
        </w:tc>
      </w:tr>
      <w:tr xmlns:wp14="http://schemas.microsoft.com/office/word/2010/wordml" w:rsidRPr="00BB76B5" w:rsidR="00DB6EAB" w:rsidTr="00CD10F2" w14:paraId="72394B5F" wp14:textId="77777777">
        <w:tc>
          <w:tcPr>
            <w:tcW w:w="2943" w:type="dxa"/>
          </w:tcPr>
          <w:p w:rsidRPr="00BB76B5" w:rsidR="00DB6EAB" w:rsidP="00DB6EAB" w:rsidRDefault="00DB6EAB" w14:paraId="441C4A09" wp14:textId="77777777">
            <w:pPr>
              <w:ind w:left="166"/>
              <w:rPr>
                <w:b/>
                <w:sz w:val="26"/>
                <w:szCs w:val="26"/>
                <w:lang w:eastAsia="ru-RU"/>
              </w:rPr>
            </w:pPr>
            <w:r w:rsidRPr="00BB76B5">
              <w:rPr>
                <w:sz w:val="26"/>
                <w:szCs w:val="26"/>
                <w:lang w:eastAsia="ru-RU"/>
              </w:rPr>
              <w:t>Лекції</w:t>
            </w:r>
          </w:p>
        </w:tc>
        <w:tc>
          <w:tcPr>
            <w:tcW w:w="3436" w:type="dxa"/>
            <w:tcBorders>
              <w:bottom w:val="single" w:color="auto" w:sz="4" w:space="0"/>
            </w:tcBorders>
          </w:tcPr>
          <w:p w:rsidRPr="00BB76B5" w:rsidR="00DB6EAB" w:rsidP="00DB6EAB" w:rsidRDefault="00DB6EAB" w14:paraId="2C1866A9" wp14:textId="77777777">
            <w:pPr>
              <w:rPr>
                <w:b/>
                <w:sz w:val="26"/>
                <w:szCs w:val="26"/>
                <w:lang w:eastAsia="ru-RU"/>
              </w:rPr>
            </w:pPr>
            <w:r w:rsidRPr="00BB76B5">
              <w:rPr>
                <w:sz w:val="26"/>
                <w:szCs w:val="26"/>
                <w:lang w:eastAsia="ru-RU"/>
              </w:rPr>
              <w:t>2 години</w:t>
            </w:r>
          </w:p>
        </w:tc>
      </w:tr>
      <w:tr xmlns:wp14="http://schemas.microsoft.com/office/word/2010/wordml" w:rsidRPr="00BB76B5" w:rsidR="00DB6EAB" w:rsidTr="00CD10F2" w14:paraId="183D04E4" wp14:textId="77777777">
        <w:tc>
          <w:tcPr>
            <w:tcW w:w="2943" w:type="dxa"/>
          </w:tcPr>
          <w:p w:rsidRPr="00BB76B5" w:rsidR="00DB6EAB" w:rsidP="00DB6EAB" w:rsidRDefault="00DB6EAB" w14:paraId="5D24B43C" wp14:textId="77777777">
            <w:pPr>
              <w:ind w:left="166"/>
              <w:rPr>
                <w:b/>
                <w:sz w:val="26"/>
                <w:szCs w:val="26"/>
                <w:lang w:eastAsia="ru-RU"/>
              </w:rPr>
            </w:pPr>
            <w:r w:rsidRPr="00BB76B5">
              <w:rPr>
                <w:sz w:val="26"/>
                <w:szCs w:val="26"/>
                <w:lang w:eastAsia="ru-RU"/>
              </w:rPr>
              <w:t>Практичні</w:t>
            </w:r>
          </w:p>
        </w:tc>
        <w:tc>
          <w:tcPr>
            <w:tcW w:w="3436" w:type="dxa"/>
            <w:tcBorders>
              <w:top w:val="single" w:color="auto" w:sz="4" w:space="0"/>
              <w:bottom w:val="single" w:color="auto" w:sz="4" w:space="0"/>
            </w:tcBorders>
          </w:tcPr>
          <w:p w:rsidRPr="00BB76B5" w:rsidR="00DB6EAB" w:rsidP="00DB6EAB" w:rsidRDefault="00DB6EAB" w14:paraId="744B467B" wp14:textId="77777777">
            <w:pPr>
              <w:rPr>
                <w:b/>
                <w:sz w:val="26"/>
                <w:szCs w:val="26"/>
                <w:lang w:eastAsia="ru-RU"/>
              </w:rPr>
            </w:pPr>
            <w:r w:rsidRPr="00BB76B5">
              <w:rPr>
                <w:sz w:val="26"/>
                <w:szCs w:val="26"/>
                <w:lang w:eastAsia="ru-RU"/>
              </w:rPr>
              <w:t>2 години</w:t>
            </w:r>
          </w:p>
        </w:tc>
      </w:tr>
      <w:tr xmlns:wp14="http://schemas.microsoft.com/office/word/2010/wordml" w:rsidRPr="00BB76B5" w:rsidR="00DB6EAB" w:rsidTr="00CD10F2" w14:paraId="7B20CC77" wp14:textId="77777777">
        <w:tc>
          <w:tcPr>
            <w:tcW w:w="2943" w:type="dxa"/>
          </w:tcPr>
          <w:p w:rsidRPr="00BB76B5" w:rsidR="00DB6EAB" w:rsidP="00DB6EAB" w:rsidRDefault="00DB6EAB" w14:paraId="55576BE8" wp14:textId="77777777">
            <w:pPr>
              <w:rPr>
                <w:sz w:val="26"/>
                <w:szCs w:val="26"/>
                <w:lang w:eastAsia="ru-RU"/>
              </w:rPr>
            </w:pPr>
            <w:r w:rsidRPr="00BB76B5">
              <w:rPr>
                <w:b/>
                <w:sz w:val="26"/>
                <w:szCs w:val="26"/>
                <w:lang w:eastAsia="ru-RU"/>
              </w:rPr>
              <w:t>Мова викладання</w:t>
            </w:r>
          </w:p>
        </w:tc>
        <w:tc>
          <w:tcPr>
            <w:tcW w:w="3436" w:type="dxa"/>
            <w:tcBorders>
              <w:top w:val="single" w:color="auto" w:sz="4" w:space="0"/>
              <w:bottom w:val="single" w:color="auto" w:sz="4" w:space="0"/>
            </w:tcBorders>
          </w:tcPr>
          <w:p w:rsidRPr="00BB76B5" w:rsidR="00DB6EAB" w:rsidP="00DB6EAB" w:rsidRDefault="00DB6EAB" w14:paraId="13137ADE" wp14:textId="77777777">
            <w:pPr>
              <w:rPr>
                <w:i/>
                <w:iCs/>
                <w:sz w:val="26"/>
                <w:szCs w:val="26"/>
                <w:lang w:eastAsia="ru-RU"/>
              </w:rPr>
            </w:pPr>
            <w:r w:rsidRPr="00BB76B5">
              <w:rPr>
                <w:sz w:val="26"/>
                <w:szCs w:val="26"/>
                <w:lang w:eastAsia="ru-RU"/>
              </w:rPr>
              <w:t>українська</w:t>
            </w:r>
          </w:p>
        </w:tc>
      </w:tr>
      <w:tr xmlns:wp14="http://schemas.microsoft.com/office/word/2010/wordml" w:rsidRPr="00BB76B5" w:rsidR="00DB6EAB" w:rsidTr="00CD10F2" w14:paraId="625EC55A" wp14:textId="77777777">
        <w:tc>
          <w:tcPr>
            <w:tcW w:w="2943" w:type="dxa"/>
          </w:tcPr>
          <w:p w:rsidRPr="00BB76B5" w:rsidR="00DB6EAB" w:rsidP="00DB6EAB" w:rsidRDefault="00DB6EAB" w14:paraId="7C24213D" wp14:textId="77777777">
            <w:pPr>
              <w:rPr>
                <w:b/>
                <w:sz w:val="26"/>
                <w:szCs w:val="26"/>
                <w:lang w:eastAsia="ru-RU"/>
              </w:rPr>
            </w:pPr>
            <w:r w:rsidRPr="00BB76B5">
              <w:rPr>
                <w:b/>
                <w:bCs/>
                <w:sz w:val="26"/>
                <w:szCs w:val="26"/>
                <w:lang w:eastAsia="ru-RU"/>
              </w:rPr>
              <w:t>Кафедра, що викладає</w:t>
            </w:r>
          </w:p>
        </w:tc>
        <w:tc>
          <w:tcPr>
            <w:tcW w:w="3436" w:type="dxa"/>
            <w:tcBorders>
              <w:top w:val="single" w:color="auto" w:sz="4" w:space="0"/>
            </w:tcBorders>
          </w:tcPr>
          <w:p w:rsidRPr="00BB76B5" w:rsidR="00DB6EAB" w:rsidP="00DB6EAB" w:rsidRDefault="00DB6EAB" w14:paraId="133574A0" wp14:textId="77777777">
            <w:pPr>
              <w:widowControl w:val="0"/>
              <w:pBdr>
                <w:top w:val="nil"/>
                <w:left w:val="nil"/>
                <w:bottom w:val="single" w:color="auto" w:sz="4" w:space="1"/>
                <w:right w:val="nil"/>
                <w:between w:val="nil"/>
              </w:pBdr>
              <w:rPr>
                <w:sz w:val="26"/>
                <w:szCs w:val="26"/>
                <w:lang w:eastAsia="ru-RU"/>
              </w:rPr>
            </w:pPr>
            <w:r w:rsidRPr="00BB76B5">
              <w:rPr>
                <w:sz w:val="26"/>
                <w:szCs w:val="26"/>
                <w:lang w:eastAsia="ru-RU"/>
              </w:rPr>
              <w:t>економіки та економічної кібернетики</w:t>
            </w:r>
          </w:p>
        </w:tc>
      </w:tr>
    </w:tbl>
    <w:p xmlns:wp14="http://schemas.microsoft.com/office/word/2010/wordml" w:rsidRPr="00BB76B5" w:rsidR="00DB6EAB" w:rsidP="00DB6EAB" w:rsidRDefault="00DB6EAB" w14:paraId="5DAB6C7B" wp14:textId="77777777">
      <w:pPr>
        <w:spacing w:after="0" w:line="240" w:lineRule="auto"/>
        <w:jc w:val="both"/>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3891630B" wp14:textId="77777777">
      <w:pPr>
        <w:widowControl w:val="0"/>
        <w:pBdr>
          <w:top w:val="nil"/>
          <w:left w:val="nil"/>
          <w:bottom w:val="nil"/>
          <w:right w:val="nil"/>
          <w:between w:val="nil"/>
        </w:pBdr>
        <w:spacing w:after="0" w:line="240" w:lineRule="auto"/>
        <w:ind w:left="2832"/>
        <w:rPr>
          <w:rFonts w:ascii="Times New Roman" w:hAnsi="Times New Roman" w:eastAsia="Times New Roman" w:cs="Times New Roman"/>
          <w:b/>
          <w:sz w:val="26"/>
          <w:szCs w:val="26"/>
          <w:lang w:val="uk-UA" w:eastAsia="ru-RU"/>
        </w:rPr>
      </w:pPr>
      <w:r w:rsidRPr="1CE36AA7" w:rsidR="1CE36AA7">
        <w:rPr>
          <w:rFonts w:ascii="Times New Roman" w:hAnsi="Times New Roman" w:eastAsia="Times New Roman" w:cs="Times New Roman"/>
          <w:b w:val="1"/>
          <w:bCs w:val="1"/>
          <w:sz w:val="26"/>
          <w:szCs w:val="26"/>
          <w:lang w:val="uk-UA" w:eastAsia="ru-RU"/>
        </w:rPr>
        <w:t xml:space="preserve">       </w:t>
      </w:r>
      <w:r>
        <w:drawing>
          <wp:inline xmlns:wp14="http://schemas.microsoft.com/office/word/2010/wordprocessingDrawing" wp14:editId="6EF617EE" wp14:anchorId="6F33EC9A">
            <wp:extent cx="1619885" cy="1034673"/>
            <wp:effectExtent l="0" t="0" r="0" b="0"/>
            <wp:docPr id="26" name="Рисунок 5" title=""/>
            <wp:cNvGraphicFramePr>
              <a:graphicFrameLocks noChangeAspect="1"/>
            </wp:cNvGraphicFramePr>
            <a:graphic>
              <a:graphicData uri="http://schemas.openxmlformats.org/drawingml/2006/picture">
                <pic:pic>
                  <pic:nvPicPr>
                    <pic:cNvPr id="0" name="Рисунок 5"/>
                    <pic:cNvPicPr/>
                  </pic:nvPicPr>
                  <pic:blipFill>
                    <a:blip r:embed="Rec7de724daff4700">
                      <a:extLst xmlns:a="http://schemas.openxmlformats.org/drawingml/2006/main">
                        <a:ext uri="{28A0092B-C50C-407E-A947-70E740481C1C}">
                          <a14:useLocalDpi xmlns:a14="http://schemas.microsoft.com/office/drawing/2010/main" val="0"/>
                        </a:ext>
                      </a:extLst>
                    </a:blip>
                    <a:srcRect l="24171" t="19511" r="23863" b="38896"/>
                    <a:stretch>
                      <a:fillRect/>
                    </a:stretch>
                  </pic:blipFill>
                  <pic:spPr>
                    <a:xfrm rot="0" flipH="0" flipV="0">
                      <a:off x="0" y="0"/>
                      <a:ext cx="1619885" cy="1034673"/>
                    </a:xfrm>
                    <a:prstGeom prst="rect">
                      <a:avLst/>
                    </a:prstGeom>
                  </pic:spPr>
                </pic:pic>
              </a:graphicData>
            </a:graphic>
          </wp:inline>
        </w:drawing>
      </w:r>
    </w:p>
    <w:p xmlns:wp14="http://schemas.microsoft.com/office/word/2010/wordml" w:rsidRPr="00BB76B5" w:rsidR="00DB6EAB" w:rsidP="00DB6EAB" w:rsidRDefault="00DB6EAB" w14:paraId="02EB378F"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6A05A809"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5A39BBE3"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41C8F396"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72A3D3EC"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8A74CA" w:rsidP="00DB6EAB" w:rsidRDefault="008A74CA" w14:paraId="0D0B940D"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xmlns:wp14="http://schemas.microsoft.com/office/word/2010/wordml" w:rsidRPr="00BB76B5" w:rsidR="00885FEB" w:rsidP="00DB6EAB" w:rsidRDefault="00DB6EAB" w14:paraId="58F08AEA" wp14:textId="77777777">
      <w:pPr>
        <w:widowControl w:val="0"/>
        <w:pBdr>
          <w:top w:val="nil"/>
          <w:left w:val="nil"/>
          <w:bottom w:val="nil"/>
          <w:right w:val="nil"/>
          <w:between w:val="nil"/>
        </w:pBdr>
        <w:spacing w:after="0" w:line="240" w:lineRule="auto"/>
        <w:rPr>
          <w:rStyle w:val="a4"/>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 xml:space="preserve">Сторінка курсу в СДО НТУ «ДП»:  </w:t>
      </w:r>
      <w:r w:rsidRPr="00CD00D7" w:rsidR="00CD00D7">
        <w:rPr>
          <w:rStyle w:val="a4"/>
          <w:rFonts w:ascii="Times New Roman" w:hAnsi="Times New Roman" w:eastAsia="Times New Roman" w:cs="Times New Roman"/>
          <w:sz w:val="26"/>
          <w:szCs w:val="26"/>
          <w:lang w:val="uk-UA" w:eastAsia="ru-RU"/>
        </w:rPr>
        <w:t>https://do.nmu.org.ua/course/view.php?id=3761</w:t>
      </w:r>
    </w:p>
    <w:p xmlns:wp14="http://schemas.microsoft.com/office/word/2010/wordml" w:rsidRPr="00BB76B5" w:rsidR="00885FEB" w:rsidP="00DB6EAB" w:rsidRDefault="00885FEB" w14:paraId="0E27B00A" wp14:textId="77777777">
      <w:pPr>
        <w:widowControl w:val="0"/>
        <w:pBdr>
          <w:top w:val="nil"/>
          <w:left w:val="nil"/>
          <w:bottom w:val="nil"/>
          <w:right w:val="nil"/>
          <w:between w:val="nil"/>
        </w:pBdr>
        <w:spacing w:after="0" w:line="240" w:lineRule="auto"/>
        <w:rPr>
          <w:lang w:val="uk-UA"/>
        </w:rPr>
      </w:pPr>
    </w:p>
    <w:p xmlns:wp14="http://schemas.microsoft.com/office/word/2010/wordml" w:rsidRPr="00BB76B5" w:rsidR="00DB6EAB" w:rsidP="00DB6EAB" w:rsidRDefault="00DB6EAB" w14:paraId="30BCE085" wp14:textId="77777777">
      <w:pPr>
        <w:widowControl w:val="0"/>
        <w:pBdr>
          <w:top w:val="nil"/>
          <w:left w:val="nil"/>
          <w:bottom w:val="nil"/>
          <w:right w:val="nil"/>
          <w:between w:val="nil"/>
        </w:pBdr>
        <w:spacing w:after="0" w:line="240" w:lineRule="auto"/>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 xml:space="preserve">Консультації: </w:t>
      </w:r>
      <w:r w:rsidRPr="00BB76B5">
        <w:rPr>
          <w:rFonts w:ascii="Times New Roman" w:hAnsi="Times New Roman" w:eastAsia="Times New Roman" w:cs="Times New Roman"/>
          <w:bCs/>
          <w:sz w:val="26"/>
          <w:szCs w:val="26"/>
          <w:lang w:val="uk-UA" w:eastAsia="ru-RU"/>
        </w:rPr>
        <w:t xml:space="preserve">11.20-12.40, щовівторка (крім святкових днів), </w:t>
      </w:r>
      <w:proofErr w:type="spellStart"/>
      <w:r w:rsidRPr="00BB76B5">
        <w:rPr>
          <w:rFonts w:ascii="Times New Roman" w:hAnsi="Times New Roman" w:eastAsia="Times New Roman" w:cs="Times New Roman"/>
          <w:bCs/>
          <w:sz w:val="26"/>
          <w:szCs w:val="26"/>
          <w:lang w:val="uk-UA" w:eastAsia="ru-RU"/>
        </w:rPr>
        <w:t>ауд</w:t>
      </w:r>
      <w:proofErr w:type="spellEnd"/>
      <w:r w:rsidRPr="00BB76B5">
        <w:rPr>
          <w:rFonts w:ascii="Times New Roman" w:hAnsi="Times New Roman" w:eastAsia="Times New Roman" w:cs="Times New Roman"/>
          <w:bCs/>
          <w:sz w:val="26"/>
          <w:szCs w:val="26"/>
          <w:lang w:val="uk-UA" w:eastAsia="ru-RU"/>
        </w:rPr>
        <w:t>. 3/27 (лекції)</w:t>
      </w:r>
    </w:p>
    <w:p xmlns:wp14="http://schemas.microsoft.com/office/word/2010/wordml" w:rsidRPr="00BB76B5" w:rsidR="00DB6EAB" w:rsidP="00DB6EAB" w:rsidRDefault="00DB6EAB" w14:paraId="19C5F7E1" wp14:textId="77777777">
      <w:pPr>
        <w:widowControl w:val="0"/>
        <w:pBdr>
          <w:top w:val="nil"/>
          <w:left w:val="nil"/>
          <w:bottom w:val="nil"/>
          <w:right w:val="nil"/>
          <w:between w:val="nil"/>
        </w:pBdr>
        <w:spacing w:after="0" w:line="240" w:lineRule="auto"/>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ab/>
      </w:r>
      <w:r w:rsidRPr="00BB76B5">
        <w:rPr>
          <w:rFonts w:ascii="Times New Roman" w:hAnsi="Times New Roman" w:eastAsia="Times New Roman" w:cs="Times New Roman"/>
          <w:bCs/>
          <w:sz w:val="26"/>
          <w:szCs w:val="26"/>
          <w:lang w:val="uk-UA" w:eastAsia="ru-RU"/>
        </w:rPr>
        <w:tab/>
      </w:r>
      <w:r w:rsidRPr="00BB76B5">
        <w:rPr>
          <w:rFonts w:ascii="Times New Roman" w:hAnsi="Times New Roman" w:eastAsia="Times New Roman" w:cs="Times New Roman"/>
          <w:bCs/>
          <w:sz w:val="26"/>
          <w:szCs w:val="26"/>
          <w:lang w:val="uk-UA" w:eastAsia="ru-RU"/>
        </w:rPr>
        <w:t xml:space="preserve">    11.20-12.40, щосереди, (крім святкових днів), </w:t>
      </w:r>
      <w:proofErr w:type="spellStart"/>
      <w:r w:rsidRPr="00BB76B5">
        <w:rPr>
          <w:rFonts w:ascii="Times New Roman" w:hAnsi="Times New Roman" w:eastAsia="Times New Roman" w:cs="Times New Roman"/>
          <w:bCs/>
          <w:sz w:val="26"/>
          <w:szCs w:val="26"/>
          <w:lang w:val="uk-UA" w:eastAsia="ru-RU"/>
        </w:rPr>
        <w:t>ауд</w:t>
      </w:r>
      <w:proofErr w:type="spellEnd"/>
      <w:r w:rsidRPr="00BB76B5">
        <w:rPr>
          <w:rFonts w:ascii="Times New Roman" w:hAnsi="Times New Roman" w:eastAsia="Times New Roman" w:cs="Times New Roman"/>
          <w:bCs/>
          <w:sz w:val="26"/>
          <w:szCs w:val="26"/>
          <w:lang w:val="uk-UA" w:eastAsia="ru-RU"/>
        </w:rPr>
        <w:t>. 3/27 (практика)</w:t>
      </w:r>
    </w:p>
    <w:p xmlns:wp14="http://schemas.microsoft.com/office/word/2010/wordml" w:rsidRPr="00BB76B5" w:rsidR="00DB6EAB" w:rsidP="00DB6EAB" w:rsidRDefault="00DB6EAB" w14:paraId="1728CE64"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Онлайн-консультації *: </w:t>
      </w:r>
      <w:r w:rsidRPr="00BB76B5">
        <w:rPr>
          <w:rFonts w:ascii="Times New Roman" w:hAnsi="Times New Roman" w:eastAsia="Times New Roman" w:cs="Times New Roman"/>
          <w:bCs/>
          <w:sz w:val="26"/>
          <w:szCs w:val="26"/>
          <w:lang w:val="uk-UA" w:eastAsia="ru-RU"/>
        </w:rPr>
        <w:t xml:space="preserve">група у </w:t>
      </w:r>
      <w:proofErr w:type="spellStart"/>
      <w:r w:rsidRPr="00BB76B5">
        <w:rPr>
          <w:rFonts w:ascii="Times New Roman" w:hAnsi="Times New Roman" w:eastAsia="Times New Roman" w:cs="Times New Roman"/>
          <w:bCs/>
          <w:sz w:val="26"/>
          <w:szCs w:val="26"/>
          <w:lang w:val="uk-UA" w:eastAsia="ru-RU"/>
        </w:rPr>
        <w:t>Teams</w:t>
      </w:r>
      <w:proofErr w:type="spellEnd"/>
    </w:p>
    <w:p xmlns:wp14="http://schemas.microsoft.com/office/word/2010/wordml" w:rsidRPr="00BB76B5" w:rsidR="00DB6EAB" w:rsidP="00DB6EAB" w:rsidRDefault="00DB6EAB" w14:paraId="04914FEE"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Інформація про викладачів: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48"/>
        <w:gridCol w:w="4145"/>
      </w:tblGrid>
      <w:tr xmlns:wp14="http://schemas.microsoft.com/office/word/2010/wordml" w:rsidRPr="00BB76B5" w:rsidR="00DB6EAB" w:rsidTr="00CD10F2" w14:paraId="69939158" wp14:textId="77777777">
        <w:tc>
          <w:tcPr>
            <w:tcW w:w="0" w:type="auto"/>
          </w:tcPr>
          <w:p w:rsidRPr="00BB76B5" w:rsidR="00DB6EAB" w:rsidP="00DB6EAB" w:rsidRDefault="00DB6EAB" w14:paraId="6AC5D662"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Чуріканова Олена Юріївна</w:t>
            </w:r>
            <w:r w:rsidRPr="00BB76B5">
              <w:rPr>
                <w:rFonts w:ascii="Times New Roman" w:hAnsi="Times New Roman" w:eastAsia="Times New Roman" w:cs="Times New Roman"/>
                <w:sz w:val="26"/>
                <w:szCs w:val="26"/>
                <w:lang w:val="uk-UA" w:eastAsia="ru-RU"/>
              </w:rPr>
              <w:t xml:space="preserve"> </w:t>
            </w:r>
          </w:p>
          <w:p w:rsidRPr="00BB76B5" w:rsidR="00DB6EAB" w:rsidP="00DB6EAB" w:rsidRDefault="00DB6EAB" w14:paraId="0D1A7B62"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(лекції)</w:t>
            </w:r>
          </w:p>
        </w:tc>
        <w:tc>
          <w:tcPr>
            <w:tcW w:w="0" w:type="auto"/>
          </w:tcPr>
          <w:p w:rsidRPr="00BB76B5" w:rsidR="00851776" w:rsidP="00851776" w:rsidRDefault="00851776" w14:paraId="110D33B6" wp14:textId="77777777">
            <w:pPr>
              <w:widowControl w:val="0"/>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доцент, </w:t>
            </w:r>
            <w:proofErr w:type="spellStart"/>
            <w:r w:rsidRPr="00BB76B5">
              <w:rPr>
                <w:rFonts w:ascii="Times New Roman" w:hAnsi="Times New Roman" w:eastAsia="Times New Roman" w:cs="Times New Roman"/>
                <w:sz w:val="26"/>
                <w:szCs w:val="26"/>
                <w:lang w:val="uk-UA" w:eastAsia="ru-RU"/>
              </w:rPr>
              <w:t>к.е.н</w:t>
            </w:r>
            <w:proofErr w:type="spellEnd"/>
            <w:r w:rsidRPr="00BB76B5">
              <w:rPr>
                <w:rFonts w:ascii="Times New Roman" w:hAnsi="Times New Roman" w:eastAsia="Times New Roman" w:cs="Times New Roman"/>
                <w:sz w:val="26"/>
                <w:szCs w:val="26"/>
                <w:lang w:val="uk-UA" w:eastAsia="ru-RU"/>
              </w:rPr>
              <w:t xml:space="preserve">. </w:t>
            </w:r>
          </w:p>
          <w:p w:rsidRPr="00BB76B5" w:rsidR="00DB6EAB" w:rsidP="00DB6EAB" w:rsidRDefault="00DB6EAB" w14:paraId="60061E4C" wp14:textId="77777777">
            <w:pPr>
              <w:widowControl w:val="0"/>
              <w:spacing w:after="0" w:line="240" w:lineRule="auto"/>
              <w:rPr>
                <w:rFonts w:ascii="Times New Roman" w:hAnsi="Times New Roman" w:eastAsia="Times New Roman" w:cs="Times New Roman"/>
                <w:b/>
                <w:sz w:val="26"/>
                <w:szCs w:val="26"/>
                <w:lang w:val="uk-UA" w:eastAsia="ru-RU"/>
              </w:rPr>
            </w:pPr>
          </w:p>
        </w:tc>
      </w:tr>
      <w:tr xmlns:wp14="http://schemas.microsoft.com/office/word/2010/wordml" w:rsidRPr="00BB76B5" w:rsidR="00DB6EAB" w:rsidTr="00CD10F2" w14:paraId="3776281F" wp14:textId="77777777">
        <w:tc>
          <w:tcPr>
            <w:tcW w:w="0" w:type="auto"/>
          </w:tcPr>
          <w:p w:rsidRPr="00BB76B5" w:rsidR="00DB6EAB" w:rsidP="00DB6EAB" w:rsidRDefault="00DB6EAB" w14:paraId="15C83A11"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Персональна сторінка</w:t>
            </w:r>
          </w:p>
        </w:tc>
        <w:tc>
          <w:tcPr>
            <w:tcW w:w="0" w:type="auto"/>
          </w:tcPr>
          <w:p w:rsidRPr="00BB76B5" w:rsidR="00851776" w:rsidP="00851776" w:rsidRDefault="002973CB" w14:paraId="59C68658"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hyperlink w:history="1" r:id="rId6">
              <w:r w:rsidRPr="00BB76B5" w:rsidR="00851776">
                <w:rPr>
                  <w:rStyle w:val="a4"/>
                  <w:rFonts w:ascii="Times New Roman" w:hAnsi="Times New Roman" w:eastAsia="Times New Roman" w:cs="Times New Roman"/>
                  <w:sz w:val="26"/>
                  <w:szCs w:val="26"/>
                  <w:lang w:val="uk-UA" w:eastAsia="ru-RU"/>
                </w:rPr>
                <w:t>https://ekit.nmu.org.ua/ua/prepod.php</w:t>
              </w:r>
            </w:hyperlink>
          </w:p>
        </w:tc>
      </w:tr>
      <w:tr xmlns:wp14="http://schemas.microsoft.com/office/word/2010/wordml" w:rsidRPr="00BB76B5" w:rsidR="00DB6EAB" w:rsidTr="00CD10F2" w14:paraId="7C59D532" wp14:textId="77777777">
        <w:tc>
          <w:tcPr>
            <w:tcW w:w="0" w:type="auto"/>
          </w:tcPr>
          <w:p w:rsidRPr="00BB76B5" w:rsidR="00DB6EAB" w:rsidP="00DB6EAB" w:rsidRDefault="00DB6EAB" w14:paraId="57DB9819"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E-пошта:</w:t>
            </w:r>
          </w:p>
        </w:tc>
        <w:tc>
          <w:tcPr>
            <w:tcW w:w="0" w:type="auto"/>
          </w:tcPr>
          <w:p w:rsidRPr="00BB76B5" w:rsidR="00DB6EAB" w:rsidP="00DB6EAB" w:rsidRDefault="00DB6EAB" w14:paraId="36128AC9"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Churikanova.o.yu@nmu.one</w:t>
            </w:r>
          </w:p>
        </w:tc>
      </w:tr>
      <w:tr xmlns:wp14="http://schemas.microsoft.com/office/word/2010/wordml" w:rsidRPr="00BB76B5" w:rsidR="00DB6EAB" w:rsidTr="00CD10F2" w14:paraId="13B37599" wp14:textId="77777777">
        <w:tc>
          <w:tcPr>
            <w:tcW w:w="0" w:type="auto"/>
          </w:tcPr>
          <w:p w:rsidRPr="00BB76B5" w:rsidR="00851776" w:rsidP="00851776" w:rsidRDefault="00851776" w14:paraId="152E5540"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sz w:val="26"/>
                <w:szCs w:val="26"/>
                <w:lang w:val="uk-UA" w:eastAsia="ru-RU"/>
              </w:rPr>
              <w:t>Чуріканова Олена Юріївна</w:t>
            </w:r>
            <w:r w:rsidRPr="00BB76B5">
              <w:rPr>
                <w:rFonts w:ascii="Times New Roman" w:hAnsi="Times New Roman" w:eastAsia="Times New Roman" w:cs="Times New Roman"/>
                <w:sz w:val="26"/>
                <w:szCs w:val="26"/>
                <w:lang w:val="uk-UA" w:eastAsia="ru-RU"/>
              </w:rPr>
              <w:t xml:space="preserve"> </w:t>
            </w:r>
          </w:p>
          <w:p w:rsidRPr="00BB76B5" w:rsidR="00DB6EAB" w:rsidP="00851776" w:rsidRDefault="00DB6EAB" w14:paraId="6FB0B6E1"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(практичні/семінарські заняття)</w:t>
            </w:r>
          </w:p>
        </w:tc>
        <w:tc>
          <w:tcPr>
            <w:tcW w:w="0" w:type="auto"/>
          </w:tcPr>
          <w:p w:rsidRPr="00BB76B5" w:rsidR="00DB6EAB" w:rsidP="00DB6EAB" w:rsidRDefault="00DB6EAB" w14:paraId="17832478" wp14:textId="77777777">
            <w:pPr>
              <w:widowControl w:val="0"/>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доцент, </w:t>
            </w:r>
            <w:proofErr w:type="spellStart"/>
            <w:r w:rsidRPr="00BB76B5">
              <w:rPr>
                <w:rFonts w:ascii="Times New Roman" w:hAnsi="Times New Roman" w:eastAsia="Times New Roman" w:cs="Times New Roman"/>
                <w:sz w:val="26"/>
                <w:szCs w:val="26"/>
                <w:lang w:val="uk-UA" w:eastAsia="ru-RU"/>
              </w:rPr>
              <w:t>к.е.н</w:t>
            </w:r>
            <w:proofErr w:type="spellEnd"/>
            <w:r w:rsidRPr="00BB76B5">
              <w:rPr>
                <w:rFonts w:ascii="Times New Roman" w:hAnsi="Times New Roman" w:eastAsia="Times New Roman" w:cs="Times New Roman"/>
                <w:sz w:val="26"/>
                <w:szCs w:val="26"/>
                <w:lang w:val="uk-UA" w:eastAsia="ru-RU"/>
              </w:rPr>
              <w:t xml:space="preserve">. </w:t>
            </w:r>
          </w:p>
          <w:p w:rsidRPr="00BB76B5" w:rsidR="00DB6EAB" w:rsidP="00DB6EAB" w:rsidRDefault="00DB6EAB" w14:paraId="44EAFD9C" wp14:textId="77777777">
            <w:pPr>
              <w:widowControl w:val="0"/>
              <w:spacing w:after="0" w:line="240" w:lineRule="auto"/>
              <w:rPr>
                <w:rFonts w:ascii="Times New Roman" w:hAnsi="Times New Roman" w:eastAsia="Times New Roman" w:cs="Times New Roman"/>
                <w:sz w:val="26"/>
                <w:szCs w:val="26"/>
                <w:lang w:val="uk-UA" w:eastAsia="ru-RU"/>
              </w:rPr>
            </w:pPr>
          </w:p>
        </w:tc>
      </w:tr>
      <w:tr xmlns:wp14="http://schemas.microsoft.com/office/word/2010/wordml" w:rsidRPr="00BB76B5" w:rsidR="005E1600" w:rsidTr="00CD10F2" w14:paraId="54E3D7FC" wp14:textId="77777777">
        <w:tc>
          <w:tcPr>
            <w:tcW w:w="0" w:type="auto"/>
          </w:tcPr>
          <w:p w:rsidRPr="00BB76B5" w:rsidR="005E1600" w:rsidP="005E1600" w:rsidRDefault="005E1600" w14:paraId="7433F66E" wp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Персональна сторінка</w:t>
            </w:r>
          </w:p>
        </w:tc>
        <w:tc>
          <w:tcPr>
            <w:tcW w:w="0" w:type="auto"/>
          </w:tcPr>
          <w:p w:rsidRPr="00BB76B5" w:rsidR="005E1600" w:rsidP="005E1600" w:rsidRDefault="002973CB" w14:paraId="02B53516"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hyperlink w:history="1" r:id="rId7">
              <w:r w:rsidRPr="00BB76B5" w:rsidR="005E1600">
                <w:rPr>
                  <w:rStyle w:val="a4"/>
                  <w:rFonts w:ascii="Times New Roman" w:hAnsi="Times New Roman" w:eastAsia="Times New Roman" w:cs="Times New Roman"/>
                  <w:sz w:val="26"/>
                  <w:szCs w:val="26"/>
                  <w:lang w:val="uk-UA" w:eastAsia="ru-RU"/>
                </w:rPr>
                <w:t>https://ekit.nmu.org.ua/ua/prepod.php</w:t>
              </w:r>
            </w:hyperlink>
          </w:p>
        </w:tc>
      </w:tr>
      <w:tr xmlns:wp14="http://schemas.microsoft.com/office/word/2010/wordml" w:rsidRPr="00BB76B5" w:rsidR="005E1600" w:rsidTr="00CD10F2" w14:paraId="17F6EC23" wp14:textId="77777777">
        <w:tc>
          <w:tcPr>
            <w:tcW w:w="0" w:type="auto"/>
          </w:tcPr>
          <w:p w:rsidRPr="00BB76B5" w:rsidR="005E1600" w:rsidP="005E1600" w:rsidRDefault="005E1600" w14:paraId="67D4BB2A" wp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E-пошта:</w:t>
            </w:r>
          </w:p>
        </w:tc>
        <w:tc>
          <w:tcPr>
            <w:tcW w:w="0" w:type="auto"/>
          </w:tcPr>
          <w:p w:rsidRPr="00BB76B5" w:rsidR="005E1600" w:rsidP="005E1600" w:rsidRDefault="005E1600" w14:paraId="32A6A6C7"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Churikanova.o.yu@nmu.one</w:t>
            </w:r>
          </w:p>
        </w:tc>
      </w:tr>
    </w:tbl>
    <w:p xmlns:wp14="http://schemas.microsoft.com/office/word/2010/wordml" w:rsidRPr="00BB76B5" w:rsidR="00DB6EAB" w:rsidP="00DB6EAB" w:rsidRDefault="00DB6EAB" w14:paraId="4B94D5A5"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59AE4436" wp14:textId="77777777">
      <w:pPr>
        <w:numPr>
          <w:ilvl w:val="0"/>
          <w:numId w:val="3"/>
        </w:numPr>
        <w:pBdr>
          <w:top w:val="nil"/>
          <w:left w:val="nil"/>
          <w:bottom w:val="nil"/>
          <w:right w:val="nil"/>
          <w:between w:val="nil"/>
        </w:pBdr>
        <w:spacing w:after="0" w:line="240" w:lineRule="auto"/>
        <w:contextualSpacing/>
        <w:jc w:val="center"/>
        <w:rPr>
          <w:rFonts w:ascii="Times New Roman" w:hAnsi="Times New Roman" w:eastAsia="Times New Roman" w:cs="Times New Roman"/>
          <w:color w:val="000000"/>
          <w:sz w:val="26"/>
          <w:szCs w:val="26"/>
          <w:lang w:val="uk-UA" w:eastAsia="ru-RU"/>
        </w:rPr>
      </w:pPr>
      <w:r w:rsidRPr="00BB76B5">
        <w:rPr>
          <w:rFonts w:ascii="Times New Roman" w:hAnsi="Times New Roman" w:eastAsia="Times New Roman" w:cs="Times New Roman"/>
          <w:b/>
          <w:color w:val="000000"/>
          <w:sz w:val="26"/>
          <w:szCs w:val="26"/>
          <w:lang w:val="uk-UA" w:eastAsia="ru-RU"/>
        </w:rPr>
        <w:t xml:space="preserve">Анотація до курсу </w:t>
      </w:r>
    </w:p>
    <w:p xmlns:wp14="http://schemas.microsoft.com/office/word/2010/wordml" w:rsidRPr="00BB76B5" w:rsidR="00DB6EAB" w:rsidP="00DB6EAB" w:rsidRDefault="00DB6EAB" w14:paraId="3DEEC669"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color w:val="000000"/>
          <w:sz w:val="26"/>
          <w:szCs w:val="26"/>
          <w:lang w:val="uk-UA" w:eastAsia="ru-RU"/>
        </w:rPr>
      </w:pPr>
    </w:p>
    <w:p xmlns:wp14="http://schemas.microsoft.com/office/word/2010/wordml" w:rsidR="00CD00D7" w:rsidP="00CD00D7" w:rsidRDefault="00CD00D7" w14:paraId="5B2B298E"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CD00D7">
        <w:rPr>
          <w:rFonts w:ascii="Times New Roman" w:hAnsi="Times New Roman" w:eastAsia="Times New Roman" w:cs="Times New Roman"/>
          <w:b/>
          <w:bCs/>
          <w:iCs/>
          <w:color w:val="000000"/>
          <w:sz w:val="26"/>
          <w:szCs w:val="26"/>
          <w:lang w:eastAsia="ru-RU"/>
        </w:rPr>
        <w:t>Моделювання та прогнозування економічних систем</w:t>
      </w:r>
      <w:r w:rsidRPr="00BB76B5" w:rsidR="00381646">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Курс являє собою цикл лекційних та практичних занять, присвячених вивченню</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сучасних практичних технологій комп'ютерного моделювання економічних систем,</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 xml:space="preserve">необхідних для розуміння причинно-наслідкових </w:t>
      </w:r>
      <w:proofErr w:type="spellStart"/>
      <w:r w:rsidRPr="00CD00D7">
        <w:rPr>
          <w:rFonts w:ascii="Times New Roman" w:hAnsi="Times New Roman" w:eastAsia="Times New Roman" w:cs="Times New Roman"/>
          <w:bCs/>
          <w:iCs/>
          <w:color w:val="000000"/>
          <w:sz w:val="26"/>
          <w:szCs w:val="26"/>
          <w:lang w:val="uk-UA" w:eastAsia="ru-RU"/>
        </w:rPr>
        <w:t>зв'язків</w:t>
      </w:r>
      <w:proofErr w:type="spellEnd"/>
      <w:r w:rsidRPr="00CD00D7">
        <w:rPr>
          <w:rFonts w:ascii="Times New Roman" w:hAnsi="Times New Roman" w:eastAsia="Times New Roman" w:cs="Times New Roman"/>
          <w:bCs/>
          <w:iCs/>
          <w:color w:val="000000"/>
          <w:sz w:val="26"/>
          <w:szCs w:val="26"/>
          <w:lang w:val="uk-UA" w:eastAsia="ru-RU"/>
        </w:rPr>
        <w:t xml:space="preserve"> в економіці, прогнозуванн</w:t>
      </w:r>
      <w:r w:rsidR="002072D9">
        <w:rPr>
          <w:rFonts w:ascii="Times New Roman" w:hAnsi="Times New Roman" w:eastAsia="Times New Roman" w:cs="Times New Roman"/>
          <w:bCs/>
          <w:iCs/>
          <w:color w:val="000000"/>
          <w:sz w:val="26"/>
          <w:szCs w:val="26"/>
          <w:lang w:val="uk-UA" w:eastAsia="ru-RU"/>
        </w:rPr>
        <w:t>і</w:t>
      </w:r>
      <w:r w:rsidRPr="00CD00D7">
        <w:rPr>
          <w:rFonts w:ascii="Times New Roman" w:hAnsi="Times New Roman" w:eastAsia="Times New Roman" w:cs="Times New Roman"/>
          <w:bCs/>
          <w:iCs/>
          <w:color w:val="000000"/>
          <w:sz w:val="26"/>
          <w:szCs w:val="26"/>
          <w:lang w:val="uk-UA" w:eastAsia="ru-RU"/>
        </w:rPr>
        <w:t>,</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плануванн</w:t>
      </w:r>
      <w:r w:rsidR="002072D9">
        <w:rPr>
          <w:rFonts w:ascii="Times New Roman" w:hAnsi="Times New Roman" w:eastAsia="Times New Roman" w:cs="Times New Roman"/>
          <w:bCs/>
          <w:iCs/>
          <w:color w:val="000000"/>
          <w:sz w:val="26"/>
          <w:szCs w:val="26"/>
          <w:lang w:val="uk-UA" w:eastAsia="ru-RU"/>
        </w:rPr>
        <w:t>і</w:t>
      </w:r>
      <w:r w:rsidRPr="00CD00D7">
        <w:rPr>
          <w:rFonts w:ascii="Times New Roman" w:hAnsi="Times New Roman" w:eastAsia="Times New Roman" w:cs="Times New Roman"/>
          <w:bCs/>
          <w:iCs/>
          <w:color w:val="000000"/>
          <w:sz w:val="26"/>
          <w:szCs w:val="26"/>
          <w:lang w:val="uk-UA" w:eastAsia="ru-RU"/>
        </w:rPr>
        <w:t>, прийняття рішень менеджерами сучасних засобів, призначених для</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інженерних розрахунків і візуалізації отриманих даних. Тематика прикладів моделювання</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охоплює дослідження процесів ринкової рівноваги, проектування оптимальної</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ставки оподаткування бізнесу, аналіз динаміки циклів і криз, оптимальне</w:t>
      </w:r>
      <w:r>
        <w:rPr>
          <w:rFonts w:ascii="Times New Roman" w:hAnsi="Times New Roman" w:eastAsia="Times New Roman" w:cs="Times New Roman"/>
          <w:bCs/>
          <w:iCs/>
          <w:color w:val="000000"/>
          <w:sz w:val="26"/>
          <w:szCs w:val="26"/>
          <w:lang w:val="uk-UA" w:eastAsia="ru-RU"/>
        </w:rPr>
        <w:t xml:space="preserve"> </w:t>
      </w:r>
      <w:r w:rsidRPr="00CD00D7">
        <w:rPr>
          <w:rFonts w:ascii="Times New Roman" w:hAnsi="Times New Roman" w:eastAsia="Times New Roman" w:cs="Times New Roman"/>
          <w:bCs/>
          <w:iCs/>
          <w:color w:val="000000"/>
          <w:sz w:val="26"/>
          <w:szCs w:val="26"/>
          <w:lang w:val="uk-UA" w:eastAsia="ru-RU"/>
        </w:rPr>
        <w:t>планування в фірмах, банках, страхових компаніях і пенсійних фондах.</w:t>
      </w:r>
    </w:p>
    <w:p xmlns:wp14="http://schemas.microsoft.com/office/word/2010/wordml" w:rsidR="00CD00D7" w:rsidP="00CD00D7" w:rsidRDefault="00CD00D7" w14:paraId="3656B9AB"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p>
    <w:p xmlns:wp14="http://schemas.microsoft.com/office/word/2010/wordml" w:rsidR="00253DC7" w:rsidP="00CD00D7" w:rsidRDefault="00253DC7" w14:paraId="45FB0818"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p>
    <w:p xmlns:wp14="http://schemas.microsoft.com/office/word/2010/wordml" w:rsidR="00253DC7" w:rsidP="00CD00D7" w:rsidRDefault="00253DC7" w14:paraId="049F31CB"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p>
    <w:p xmlns:wp14="http://schemas.microsoft.com/office/word/2010/wordml" w:rsidRPr="00CD00D7" w:rsidR="00253DC7" w:rsidP="00CD00D7" w:rsidRDefault="00253DC7" w14:paraId="53128261" wp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p>
    <w:p xmlns:wp14="http://schemas.microsoft.com/office/word/2010/wordml" w:rsidRPr="00BB76B5" w:rsidR="00DB6EAB" w:rsidP="008A74CA" w:rsidRDefault="00DB6EAB" w14:paraId="4625F5CA" wp14:textId="77777777">
      <w:pPr>
        <w:pStyle w:val="a5"/>
        <w:numPr>
          <w:ilvl w:val="0"/>
          <w:numId w:val="3"/>
        </w:numPr>
        <w:pBdr>
          <w:top w:val="nil"/>
          <w:left w:val="nil"/>
          <w:bottom w:val="nil"/>
          <w:right w:val="nil"/>
          <w:between w:val="nil"/>
        </w:pBdr>
        <w:jc w:val="center"/>
        <w:rPr>
          <w:b/>
          <w:sz w:val="26"/>
          <w:szCs w:val="26"/>
        </w:rPr>
      </w:pPr>
      <w:r w:rsidRPr="00BB76B5">
        <w:rPr>
          <w:b/>
          <w:sz w:val="26"/>
          <w:szCs w:val="26"/>
        </w:rPr>
        <w:lastRenderedPageBreak/>
        <w:t xml:space="preserve">Мета та завдання </w:t>
      </w:r>
      <w:r w:rsidRPr="00BB76B5">
        <w:rPr>
          <w:b/>
          <w:bCs/>
          <w:sz w:val="26"/>
          <w:szCs w:val="26"/>
        </w:rPr>
        <w:t>навчальної дисципліни</w:t>
      </w:r>
    </w:p>
    <w:p xmlns:wp14="http://schemas.microsoft.com/office/word/2010/wordml" w:rsidRPr="00253DC7" w:rsidR="00253DC7" w:rsidP="00253DC7" w:rsidRDefault="00DB6EAB" w14:paraId="754D2181" wp14:textId="77777777">
      <w:pPr>
        <w:ind w:firstLine="720"/>
        <w:jc w:val="both"/>
        <w:rPr>
          <w:rFonts w:ascii="Times New Roman" w:hAnsi="Times New Roman" w:cs="Times New Roman"/>
          <w:sz w:val="28"/>
          <w:szCs w:val="28"/>
        </w:rPr>
      </w:pPr>
      <w:r w:rsidRPr="00253DC7">
        <w:rPr>
          <w:rFonts w:ascii="Times New Roman" w:hAnsi="Times New Roman" w:cs="Times New Roman"/>
          <w:b/>
          <w:bCs/>
          <w:sz w:val="28"/>
          <w:szCs w:val="28"/>
        </w:rPr>
        <w:t>Мета</w:t>
      </w:r>
      <w:r w:rsidRPr="00253DC7">
        <w:rPr>
          <w:rFonts w:ascii="Times New Roman" w:hAnsi="Times New Roman" w:cs="Times New Roman"/>
          <w:sz w:val="28"/>
          <w:szCs w:val="28"/>
        </w:rPr>
        <w:t xml:space="preserve"> </w:t>
      </w:r>
      <w:r w:rsidRPr="00253DC7">
        <w:rPr>
          <w:rFonts w:ascii="Times New Roman" w:hAnsi="Times New Roman" w:cs="Times New Roman"/>
          <w:color w:val="000000"/>
          <w:sz w:val="28"/>
          <w:szCs w:val="28"/>
        </w:rPr>
        <w:t>–</w:t>
      </w:r>
      <w:r w:rsidRPr="00253DC7">
        <w:rPr>
          <w:rFonts w:ascii="Times New Roman" w:hAnsi="Times New Roman" w:cs="Times New Roman"/>
          <w:sz w:val="28"/>
          <w:szCs w:val="28"/>
        </w:rPr>
        <w:t xml:space="preserve"> </w:t>
      </w:r>
      <w:r w:rsidRPr="00253DC7" w:rsidR="00253DC7">
        <w:rPr>
          <w:rFonts w:ascii="Times New Roman" w:hAnsi="Times New Roman" w:cs="Times New Roman"/>
          <w:bCs/>
          <w:i/>
          <w:color w:val="000000"/>
          <w:sz w:val="28"/>
          <w:szCs w:val="28"/>
        </w:rPr>
        <w:t>Мета дисципліни</w:t>
      </w:r>
      <w:r w:rsidRPr="00253DC7" w:rsidR="00253DC7">
        <w:rPr>
          <w:rFonts w:ascii="Times New Roman" w:hAnsi="Times New Roman" w:cs="Times New Roman"/>
          <w:bCs/>
          <w:color w:val="000000"/>
          <w:sz w:val="28"/>
          <w:szCs w:val="28"/>
        </w:rPr>
        <w:t xml:space="preserve"> – </w:t>
      </w:r>
      <w:r w:rsidRPr="00253DC7" w:rsidR="00253DC7">
        <w:rPr>
          <w:rFonts w:ascii="Times New Roman" w:hAnsi="Times New Roman" w:cs="Times New Roman"/>
          <w:sz w:val="28"/>
          <w:szCs w:val="28"/>
        </w:rPr>
        <w:t>формування знань з методології, методики та інструментарію побудови моделей економічних систем, їх аналізу та використання.</w:t>
      </w:r>
    </w:p>
    <w:p xmlns:wp14="http://schemas.microsoft.com/office/word/2010/wordml" w:rsidRPr="00253DC7" w:rsidR="00DB6EAB" w:rsidP="00253DC7" w:rsidRDefault="00DB6EAB" w14:paraId="62486C05" wp14:textId="77777777">
      <w:pPr>
        <w:pStyle w:val="3"/>
        <w:widowControl w:val="0"/>
        <w:ind w:left="0" w:firstLine="567"/>
        <w:rPr>
          <w:sz w:val="26"/>
          <w:szCs w:val="26"/>
          <w:lang w:val="x-none"/>
        </w:rPr>
      </w:pPr>
    </w:p>
    <w:p xmlns:wp14="http://schemas.microsoft.com/office/word/2010/wordml" w:rsidRPr="00BB76B5" w:rsidR="00FC367F" w:rsidP="00DB6EAB" w:rsidRDefault="00DB6EAB" w14:paraId="1611D4C9" wp14:textId="77777777">
      <w:pPr>
        <w:spacing w:after="0" w:line="240" w:lineRule="auto"/>
        <w:ind w:firstLine="709"/>
        <w:jc w:val="both"/>
        <w:rPr>
          <w:sz w:val="26"/>
          <w:szCs w:val="26"/>
          <w:lang w:val="uk-UA"/>
        </w:rPr>
      </w:pPr>
      <w:r w:rsidRPr="00BB76B5">
        <w:rPr>
          <w:rFonts w:ascii="Times New Roman" w:hAnsi="Times New Roman" w:eastAsia="Times New Roman" w:cs="Times New Roman"/>
          <w:b/>
          <w:bCs/>
          <w:sz w:val="26"/>
          <w:szCs w:val="26"/>
          <w:lang w:val="uk-UA" w:eastAsia="ru-RU"/>
        </w:rPr>
        <w:t>Завдання курсу:</w:t>
      </w:r>
      <w:r w:rsidRPr="00BB76B5" w:rsidR="00FC367F">
        <w:rPr>
          <w:sz w:val="26"/>
          <w:szCs w:val="26"/>
          <w:lang w:val="uk-UA"/>
        </w:rPr>
        <w:t xml:space="preserve"> </w:t>
      </w:r>
    </w:p>
    <w:p xmlns:wp14="http://schemas.microsoft.com/office/word/2010/wordml" w:rsidR="00DB6EAB" w:rsidP="00C30A03" w:rsidRDefault="003A7E50" w14:paraId="5E37BED1"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Ознайомити здобувачів вищої освіти з </w:t>
      </w:r>
      <w:r w:rsidR="00CD00D7">
        <w:rPr>
          <w:rFonts w:ascii="Times New Roman" w:hAnsi="Times New Roman" w:cs="Times New Roman"/>
          <w:sz w:val="28"/>
          <w:szCs w:val="28"/>
          <w:lang w:val="uk-UA"/>
        </w:rPr>
        <w:t>д</w:t>
      </w:r>
      <w:r w:rsidRPr="00CD00D7" w:rsidR="00CD00D7">
        <w:rPr>
          <w:rFonts w:ascii="Times New Roman" w:hAnsi="Times New Roman" w:cs="Times New Roman"/>
          <w:sz w:val="28"/>
          <w:szCs w:val="28"/>
          <w:lang w:val="uk-UA"/>
        </w:rPr>
        <w:t>еяк</w:t>
      </w:r>
      <w:r w:rsidR="00CD00D7">
        <w:rPr>
          <w:rFonts w:ascii="Times New Roman" w:hAnsi="Times New Roman" w:cs="Times New Roman"/>
          <w:sz w:val="28"/>
          <w:szCs w:val="28"/>
          <w:lang w:val="uk-UA"/>
        </w:rPr>
        <w:t>ими</w:t>
      </w:r>
      <w:r w:rsidRPr="00CD00D7" w:rsidR="00CD00D7">
        <w:rPr>
          <w:rFonts w:ascii="Times New Roman" w:hAnsi="Times New Roman" w:cs="Times New Roman"/>
          <w:sz w:val="28"/>
          <w:szCs w:val="28"/>
          <w:lang w:val="uk-UA"/>
        </w:rPr>
        <w:t xml:space="preserve"> аспект</w:t>
      </w:r>
      <w:r w:rsidR="00CD00D7">
        <w:rPr>
          <w:rFonts w:ascii="Times New Roman" w:hAnsi="Times New Roman" w:cs="Times New Roman"/>
          <w:sz w:val="28"/>
          <w:szCs w:val="28"/>
          <w:lang w:val="uk-UA"/>
        </w:rPr>
        <w:t>ами</w:t>
      </w:r>
      <w:r w:rsidRPr="00CD00D7" w:rsidR="00CD00D7">
        <w:rPr>
          <w:rFonts w:ascii="Times New Roman" w:hAnsi="Times New Roman" w:cs="Times New Roman"/>
          <w:sz w:val="28"/>
          <w:szCs w:val="28"/>
          <w:lang w:val="uk-UA"/>
        </w:rPr>
        <w:t xml:space="preserve"> характеристики економіки, її структури як об’єкта моделювання</w:t>
      </w:r>
      <w:r w:rsidRPr="00BB76B5">
        <w:rPr>
          <w:rFonts w:ascii="Times New Roman" w:hAnsi="Times New Roman" w:eastAsia="Times New Roman" w:cs="Times New Roman"/>
          <w:sz w:val="28"/>
          <w:szCs w:val="28"/>
          <w:lang w:val="uk-UA" w:eastAsia="ru-RU"/>
        </w:rPr>
        <w:t>;</w:t>
      </w:r>
      <w:r w:rsidR="00CD00D7">
        <w:rPr>
          <w:rFonts w:ascii="Times New Roman" w:hAnsi="Times New Roman" w:eastAsia="Times New Roman" w:cs="Times New Roman"/>
          <w:sz w:val="28"/>
          <w:szCs w:val="28"/>
          <w:lang w:val="uk-UA" w:eastAsia="ru-RU"/>
        </w:rPr>
        <w:t xml:space="preserve"> </w:t>
      </w:r>
      <w:r w:rsidRPr="00CD00D7" w:rsidR="00CD00D7">
        <w:rPr>
          <w:rFonts w:ascii="Times New Roman" w:hAnsi="Times New Roman" w:eastAsia="Times New Roman" w:cs="Times New Roman"/>
          <w:sz w:val="28"/>
          <w:szCs w:val="28"/>
          <w:lang w:val="uk-UA" w:eastAsia="ru-RU"/>
        </w:rPr>
        <w:t>Нелінійність взаємозв’язків між основними чинниками економічних процесів</w:t>
      </w:r>
    </w:p>
    <w:p xmlns:wp14="http://schemas.microsoft.com/office/word/2010/wordml" w:rsidRPr="00BB76B5" w:rsidR="00CD00D7" w:rsidP="00C30A03" w:rsidRDefault="00CD00D7" w14:paraId="2D63B4C8"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Розглянути м</w:t>
      </w:r>
      <w:r w:rsidRPr="00CD00D7">
        <w:rPr>
          <w:rFonts w:ascii="Times New Roman" w:hAnsi="Times New Roman" w:eastAsia="Times New Roman" w:cs="Times New Roman"/>
          <w:sz w:val="28"/>
          <w:szCs w:val="28"/>
          <w:lang w:val="uk-UA" w:eastAsia="ru-RU"/>
        </w:rPr>
        <w:t>оделювання як метод наукового пізнання</w:t>
      </w:r>
    </w:p>
    <w:p xmlns:wp14="http://schemas.microsoft.com/office/word/2010/wordml" w:rsidRPr="00CD00D7" w:rsidR="00CD00D7" w:rsidP="00CD00D7" w:rsidRDefault="003A7E50" w14:paraId="196B11E6"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Навчити студентів </w:t>
      </w:r>
      <w:r w:rsidR="00CD00D7">
        <w:rPr>
          <w:rFonts w:ascii="Times New Roman" w:hAnsi="Times New Roman" w:eastAsia="Times New Roman" w:cs="Times New Roman"/>
          <w:sz w:val="28"/>
          <w:szCs w:val="28"/>
          <w:lang w:val="uk-UA" w:eastAsia="ru-RU"/>
        </w:rPr>
        <w:t>к</w:t>
      </w:r>
      <w:r w:rsidRPr="00CD00D7" w:rsidR="00CD00D7">
        <w:rPr>
          <w:rFonts w:ascii="Times New Roman" w:hAnsi="Times New Roman" w:eastAsia="Times New Roman" w:cs="Times New Roman"/>
          <w:sz w:val="28"/>
          <w:szCs w:val="28"/>
          <w:lang w:val="uk-UA" w:eastAsia="ru-RU"/>
        </w:rPr>
        <w:t>омпозиці</w:t>
      </w:r>
      <w:r w:rsidR="00CD00D7">
        <w:rPr>
          <w:rFonts w:ascii="Times New Roman" w:hAnsi="Times New Roman" w:eastAsia="Times New Roman" w:cs="Times New Roman"/>
          <w:sz w:val="28"/>
          <w:szCs w:val="28"/>
          <w:lang w:val="uk-UA" w:eastAsia="ru-RU"/>
        </w:rPr>
        <w:t>ї</w:t>
      </w:r>
      <w:r w:rsidRPr="00CD00D7" w:rsidR="00CD00D7">
        <w:rPr>
          <w:rFonts w:ascii="Times New Roman" w:hAnsi="Times New Roman" w:eastAsia="Times New Roman" w:cs="Times New Roman"/>
          <w:sz w:val="28"/>
          <w:szCs w:val="28"/>
          <w:lang w:val="uk-UA" w:eastAsia="ru-RU"/>
        </w:rPr>
        <w:t xml:space="preserve"> моделей складних економічних об’єктів</w:t>
      </w:r>
      <w:r w:rsidR="00CD00D7">
        <w:rPr>
          <w:rFonts w:ascii="Times New Roman" w:hAnsi="Times New Roman" w:eastAsia="Times New Roman" w:cs="Times New Roman"/>
          <w:sz w:val="28"/>
          <w:szCs w:val="28"/>
          <w:lang w:val="uk-UA" w:eastAsia="ru-RU"/>
        </w:rPr>
        <w:t>;</w:t>
      </w:r>
    </w:p>
    <w:p xmlns:wp14="http://schemas.microsoft.com/office/word/2010/wordml" w:rsidRPr="00BB76B5" w:rsidR="00FC367F" w:rsidP="00CD00D7" w:rsidRDefault="00CD00D7" w14:paraId="35EBCD36"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Розглянути р</w:t>
      </w:r>
      <w:r w:rsidRPr="00CD00D7">
        <w:rPr>
          <w:rFonts w:ascii="Times New Roman" w:hAnsi="Times New Roman" w:eastAsia="Times New Roman" w:cs="Times New Roman"/>
          <w:sz w:val="28"/>
          <w:szCs w:val="28"/>
          <w:lang w:val="uk-UA" w:eastAsia="ru-RU"/>
        </w:rPr>
        <w:t>оль прикладних економіко-математичних досліджень в економіці, підприємництві, менеджменті</w:t>
      </w:r>
      <w:r w:rsidRPr="00BB76B5" w:rsidR="003A7E50">
        <w:rPr>
          <w:rFonts w:ascii="Times New Roman" w:hAnsi="Times New Roman" w:eastAsia="Times New Roman" w:cs="Times New Roman"/>
          <w:sz w:val="28"/>
          <w:szCs w:val="28"/>
          <w:lang w:val="uk-UA" w:eastAsia="ru-RU"/>
        </w:rPr>
        <w:t>;</w:t>
      </w:r>
    </w:p>
    <w:p xmlns:wp14="http://schemas.microsoft.com/office/word/2010/wordml" w:rsidRPr="00BB76B5" w:rsidR="00DB6EAB" w:rsidP="00C30A03" w:rsidRDefault="003A7E50" w14:paraId="325BB575"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Розглянути та опанувати використання інструментарію </w:t>
      </w:r>
      <w:r w:rsidRPr="00CD00D7" w:rsidR="00CD00D7">
        <w:rPr>
          <w:rFonts w:ascii="Times New Roman" w:hAnsi="Times New Roman" w:eastAsia="Times New Roman" w:cs="Times New Roman"/>
          <w:sz w:val="28"/>
          <w:szCs w:val="28"/>
          <w:lang w:val="uk-UA" w:eastAsia="ru-RU"/>
        </w:rPr>
        <w:t>побудови моделюючих алгоритмів з урахуванням принципів адаптивності, достатнього розмаїття, обмеженої раціональності тощо</w:t>
      </w:r>
      <w:r w:rsidRPr="00BB76B5">
        <w:rPr>
          <w:rFonts w:ascii="Times New Roman" w:hAnsi="Times New Roman" w:eastAsia="Times New Roman" w:cs="Times New Roman"/>
          <w:sz w:val="28"/>
          <w:szCs w:val="28"/>
          <w:lang w:val="uk-UA" w:eastAsia="ru-RU"/>
        </w:rPr>
        <w:t>;</w:t>
      </w:r>
    </w:p>
    <w:p xmlns:wp14="http://schemas.microsoft.com/office/word/2010/wordml" w:rsidRPr="00BB76B5" w:rsidR="00FC367F" w:rsidP="00C30A03" w:rsidRDefault="003A7E50" w14:paraId="4CFF43B7"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sidRPr="00BB76B5">
        <w:rPr>
          <w:rFonts w:ascii="Times New Roman" w:hAnsi="Times New Roman" w:eastAsia="Times New Roman" w:cs="Times New Roman"/>
          <w:sz w:val="28"/>
          <w:szCs w:val="28"/>
          <w:lang w:val="uk-UA" w:eastAsia="ru-RU"/>
        </w:rPr>
        <w:t xml:space="preserve">Навчити </w:t>
      </w:r>
      <w:r w:rsidR="00CD00D7">
        <w:rPr>
          <w:rFonts w:ascii="Times New Roman" w:hAnsi="Times New Roman" w:cs="Times New Roman"/>
          <w:color w:val="000000"/>
          <w:sz w:val="28"/>
          <w:szCs w:val="28"/>
          <w:lang w:val="uk-UA"/>
        </w:rPr>
        <w:t>моделюванню фінансово-економічних процесів</w:t>
      </w:r>
      <w:r w:rsidRPr="00BB76B5">
        <w:rPr>
          <w:rFonts w:ascii="Times New Roman" w:hAnsi="Times New Roman" w:eastAsia="Times New Roman" w:cs="Times New Roman"/>
          <w:sz w:val="28"/>
          <w:szCs w:val="28"/>
          <w:lang w:val="uk-UA" w:eastAsia="ru-RU"/>
        </w:rPr>
        <w:t>;</w:t>
      </w:r>
    </w:p>
    <w:p xmlns:wp14="http://schemas.microsoft.com/office/word/2010/wordml" w:rsidRPr="00BB76B5" w:rsidR="003A7E50" w:rsidP="003A7E50" w:rsidRDefault="00CD00D7" w14:paraId="5DFAED01" wp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Опанувати алгоритми імітаційних моделей в економіці та підприємництві.</w:t>
      </w:r>
    </w:p>
    <w:p xmlns:wp14="http://schemas.microsoft.com/office/word/2010/wordml" w:rsidRPr="00BB76B5" w:rsidR="00DB6EAB" w:rsidP="00DB6EAB" w:rsidRDefault="00DB6EAB" w14:paraId="4101652C" wp14:textId="77777777">
      <w:pPr>
        <w:widowControl w:val="0"/>
        <w:pBdr>
          <w:top w:val="nil"/>
          <w:left w:val="nil"/>
          <w:bottom w:val="nil"/>
          <w:right w:val="nil"/>
          <w:between w:val="nil"/>
        </w:pBdr>
        <w:spacing w:after="0" w:line="240" w:lineRule="auto"/>
        <w:contextualSpacing/>
        <w:jc w:val="both"/>
        <w:rPr>
          <w:rFonts w:ascii="Times New Roman" w:hAnsi="Times New Roman" w:eastAsia="Times New Roman" w:cs="Times New Roman"/>
          <w:sz w:val="26"/>
          <w:szCs w:val="26"/>
          <w:lang w:val="uk-UA" w:eastAsia="ru-RU"/>
        </w:rPr>
      </w:pPr>
    </w:p>
    <w:p xmlns:wp14="http://schemas.microsoft.com/office/word/2010/wordml" w:rsidRPr="00253DC7" w:rsidR="00DB6EAB" w:rsidP="00DB6EAB" w:rsidRDefault="00DB6EAB" w14:paraId="7EA9BCCB"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sz w:val="28"/>
          <w:szCs w:val="28"/>
          <w:lang w:val="uk-UA" w:eastAsia="ru-RU"/>
        </w:rPr>
      </w:pPr>
      <w:r w:rsidRPr="00253DC7">
        <w:rPr>
          <w:rFonts w:ascii="Times New Roman" w:hAnsi="Times New Roman" w:eastAsia="Times New Roman" w:cs="Times New Roman"/>
          <w:b/>
          <w:sz w:val="28"/>
          <w:szCs w:val="28"/>
          <w:lang w:val="uk-UA" w:eastAsia="ru-RU"/>
        </w:rPr>
        <w:t>Результати навчання:</w:t>
      </w:r>
    </w:p>
    <w:p xmlns:wp14="http://schemas.microsoft.com/office/word/2010/wordml" w:rsidRPr="00253DC7" w:rsidR="002072D9" w:rsidP="003A7E50" w:rsidRDefault="002072D9" w14:paraId="6346C81A" wp14:textId="77777777">
      <w:pPr>
        <w:pStyle w:val="a5"/>
        <w:numPr>
          <w:ilvl w:val="0"/>
          <w:numId w:val="6"/>
        </w:numPr>
        <w:tabs>
          <w:tab w:val="left" w:pos="284"/>
          <w:tab w:val="left" w:pos="426"/>
          <w:tab w:val="left" w:pos="993"/>
        </w:tabs>
        <w:jc w:val="both"/>
        <w:rPr>
          <w:sz w:val="28"/>
          <w:szCs w:val="28"/>
        </w:rPr>
      </w:pPr>
      <w:r w:rsidRPr="00253DC7">
        <w:rPr>
          <w:sz w:val="28"/>
          <w:szCs w:val="28"/>
        </w:rPr>
        <w:t>Засвоєння термінології та понять об’єкту, системи, зворотного зв’язку, інформації, що ґрунтуються на чітких і прозорих критеріях</w:t>
      </w:r>
    </w:p>
    <w:p xmlns:wp14="http://schemas.microsoft.com/office/word/2010/wordml" w:rsidRPr="00253DC7" w:rsidR="002072D9" w:rsidP="003A7E50" w:rsidRDefault="002072D9" w14:paraId="76B93503" wp14:textId="77777777">
      <w:pPr>
        <w:pStyle w:val="a5"/>
        <w:numPr>
          <w:ilvl w:val="0"/>
          <w:numId w:val="6"/>
        </w:numPr>
        <w:tabs>
          <w:tab w:val="left" w:pos="284"/>
          <w:tab w:val="left" w:pos="426"/>
          <w:tab w:val="left" w:pos="993"/>
        </w:tabs>
        <w:jc w:val="both"/>
        <w:rPr>
          <w:sz w:val="28"/>
          <w:szCs w:val="28"/>
        </w:rPr>
      </w:pPr>
      <w:r w:rsidRPr="00253DC7">
        <w:rPr>
          <w:sz w:val="28"/>
          <w:szCs w:val="28"/>
        </w:rPr>
        <w:t>Аналізувати та синтезувати моделі соціально-економічних систем;</w:t>
      </w:r>
    </w:p>
    <w:p xmlns:wp14="http://schemas.microsoft.com/office/word/2010/wordml" w:rsidRPr="00253DC7" w:rsidR="002072D9" w:rsidP="002072D9" w:rsidRDefault="002072D9" w14:paraId="2F340552" wp14:textId="77777777">
      <w:pPr>
        <w:pStyle w:val="a5"/>
        <w:numPr>
          <w:ilvl w:val="0"/>
          <w:numId w:val="6"/>
        </w:numPr>
        <w:tabs>
          <w:tab w:val="left" w:pos="284"/>
          <w:tab w:val="left" w:pos="426"/>
          <w:tab w:val="left" w:pos="993"/>
        </w:tabs>
        <w:jc w:val="both"/>
        <w:rPr>
          <w:sz w:val="28"/>
          <w:szCs w:val="28"/>
        </w:rPr>
      </w:pPr>
      <w:r w:rsidRPr="00253DC7">
        <w:rPr>
          <w:sz w:val="28"/>
          <w:szCs w:val="28"/>
        </w:rPr>
        <w:t>Розробляти плани оптимізації управління соціально-економічними системами.</w:t>
      </w:r>
    </w:p>
    <w:p xmlns:wp14="http://schemas.microsoft.com/office/word/2010/wordml" w:rsidRPr="00253DC7" w:rsidR="00DB6EAB" w:rsidP="002072D9" w:rsidRDefault="002072D9" w14:paraId="72C9A9A8" wp14:textId="77777777">
      <w:pPr>
        <w:pStyle w:val="a5"/>
        <w:numPr>
          <w:ilvl w:val="0"/>
          <w:numId w:val="6"/>
        </w:numPr>
        <w:tabs>
          <w:tab w:val="left" w:pos="284"/>
          <w:tab w:val="left" w:pos="426"/>
          <w:tab w:val="left" w:pos="993"/>
        </w:tabs>
        <w:jc w:val="both"/>
        <w:rPr>
          <w:sz w:val="28"/>
          <w:szCs w:val="28"/>
        </w:rPr>
      </w:pPr>
      <w:r w:rsidRPr="00253DC7">
        <w:rPr>
          <w:sz w:val="28"/>
          <w:szCs w:val="28"/>
        </w:rPr>
        <w:t>Виконувати прикладні дослідження у сфері моделювання економічних систем;</w:t>
      </w:r>
    </w:p>
    <w:p xmlns:wp14="http://schemas.microsoft.com/office/word/2010/wordml" w:rsidRPr="00BB76B5" w:rsidR="00DB6EAB" w:rsidP="00DB6EAB" w:rsidRDefault="00DB6EAB" w14:paraId="1714E0FC"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Структура курсу</w:t>
      </w:r>
    </w:p>
    <w:tbl>
      <w:tblPr>
        <w:tblW w:w="5000" w:type="pct"/>
        <w:tblLook w:val="00A0" w:firstRow="1" w:lastRow="0" w:firstColumn="1" w:lastColumn="0" w:noHBand="0" w:noVBand="0"/>
      </w:tblPr>
      <w:tblGrid>
        <w:gridCol w:w="9355"/>
      </w:tblGrid>
      <w:tr xmlns:wp14="http://schemas.microsoft.com/office/word/2010/wordml" w:rsidRPr="002072D9" w:rsidR="002072D9" w:rsidTr="002072D9" w14:paraId="223E973A" wp14:textId="77777777">
        <w:trPr>
          <w:trHeight w:val="365"/>
        </w:trPr>
        <w:tc>
          <w:tcPr>
            <w:tcW w:w="3522" w:type="pct"/>
            <w:vAlign w:val="center"/>
          </w:tcPr>
          <w:p w:rsidRPr="002072D9" w:rsidR="002072D9" w:rsidP="002072D9" w:rsidRDefault="002072D9" w14:paraId="46B0AC3D" wp14:textId="77777777">
            <w:pPr>
              <w:tabs>
                <w:tab w:val="left" w:pos="284"/>
                <w:tab w:val="left" w:pos="357"/>
              </w:tabs>
              <w:spacing w:after="0" w:line="240" w:lineRule="auto"/>
              <w:contextualSpacing/>
              <w:jc w:val="center"/>
              <w:rPr>
                <w:rFonts w:ascii="Times New Roman" w:hAnsi="Times New Roman" w:cs="Times New Roman"/>
                <w:b/>
                <w:bCs/>
                <w:color w:val="000000"/>
                <w:sz w:val="28"/>
                <w:szCs w:val="28"/>
                <w:lang w:val="uk-UA"/>
              </w:rPr>
            </w:pPr>
            <w:r w:rsidRPr="002072D9">
              <w:rPr>
                <w:rFonts w:ascii="Times New Roman" w:hAnsi="Times New Roman" w:cs="Times New Roman"/>
                <w:b/>
                <w:bCs/>
                <w:color w:val="000000"/>
                <w:sz w:val="28"/>
                <w:szCs w:val="28"/>
                <w:lang w:val="uk-UA"/>
              </w:rPr>
              <w:t>ЛЕКЦІЇ</w:t>
            </w:r>
          </w:p>
        </w:tc>
      </w:tr>
      <w:tr xmlns:wp14="http://schemas.microsoft.com/office/word/2010/wordml" w:rsidRPr="002072D9" w:rsidR="002072D9" w:rsidTr="002072D9" w14:paraId="48CC59F3" wp14:textId="77777777">
        <w:trPr>
          <w:trHeight w:val="171"/>
        </w:trPr>
        <w:tc>
          <w:tcPr>
            <w:tcW w:w="3522" w:type="pct"/>
          </w:tcPr>
          <w:p w:rsidRPr="002072D9" w:rsidR="002072D9" w:rsidP="002072D9" w:rsidRDefault="002072D9" w14:paraId="24B28DE2" wp14:textId="77777777">
            <w:pPr>
              <w:numPr>
                <w:ilvl w:val="0"/>
                <w:numId w:val="10"/>
              </w:numPr>
              <w:tabs>
                <w:tab w:val="left" w:pos="284"/>
                <w:tab w:val="left" w:pos="357"/>
              </w:tabs>
              <w:spacing w:after="0" w:line="240" w:lineRule="auto"/>
              <w:ind w:left="0"/>
              <w:contextualSpacing/>
              <w:jc w:val="both"/>
              <w:rPr>
                <w:rFonts w:ascii="Times New Roman" w:hAnsi="Times New Roman" w:cs="Times New Roman"/>
                <w:b/>
                <w:bCs/>
                <w:color w:val="000000"/>
                <w:sz w:val="28"/>
                <w:szCs w:val="28"/>
                <w:lang w:val="uk-UA"/>
              </w:rPr>
            </w:pPr>
            <w:r w:rsidRPr="002072D9">
              <w:rPr>
                <w:rFonts w:ascii="Times New Roman" w:hAnsi="Times New Roman" w:cs="Times New Roman"/>
                <w:b/>
                <w:bCs/>
                <w:color w:val="000000"/>
                <w:sz w:val="28"/>
                <w:szCs w:val="28"/>
                <w:lang w:val="uk-UA"/>
              </w:rPr>
              <w:t>ЕКОНОМІКА ЯК ОБ’ЄКТ МОДЕЛЮВАННЯ</w:t>
            </w:r>
          </w:p>
        </w:tc>
      </w:tr>
      <w:tr xmlns:wp14="http://schemas.microsoft.com/office/word/2010/wordml" w:rsidRPr="002072D9" w:rsidR="002072D9" w:rsidTr="002072D9" w14:paraId="66B8D57E" wp14:textId="77777777">
        <w:trPr>
          <w:trHeight w:val="276"/>
        </w:trPr>
        <w:tc>
          <w:tcPr>
            <w:tcW w:w="3522" w:type="pct"/>
          </w:tcPr>
          <w:p w:rsidRPr="002072D9" w:rsidR="002072D9" w:rsidP="002072D9" w:rsidRDefault="002072D9" w14:paraId="4E396FF0"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bookmarkStart w:name="_Hlk54357161" w:id="0"/>
            <w:r w:rsidRPr="002072D9">
              <w:rPr>
                <w:rFonts w:ascii="Times New Roman" w:hAnsi="Times New Roman" w:cs="Times New Roman"/>
                <w:color w:val="000000"/>
                <w:sz w:val="28"/>
                <w:szCs w:val="28"/>
                <w:lang w:val="uk-UA"/>
              </w:rPr>
              <w:t>Деякі аспекти характеристики економіки, її структури як об’єкта моделювання</w:t>
            </w:r>
            <w:bookmarkEnd w:id="0"/>
            <w:r w:rsidRPr="002072D9">
              <w:rPr>
                <w:rFonts w:ascii="Times New Roman" w:hAnsi="Times New Roman" w:cs="Times New Roman"/>
                <w:color w:val="000000"/>
                <w:sz w:val="28"/>
                <w:szCs w:val="28"/>
                <w:lang w:val="uk-UA"/>
              </w:rPr>
              <w:t>.</w:t>
            </w:r>
          </w:p>
        </w:tc>
      </w:tr>
      <w:tr xmlns:wp14="http://schemas.microsoft.com/office/word/2010/wordml" w:rsidRPr="002072D9" w:rsidR="002072D9" w:rsidTr="002072D9" w14:paraId="270E1692" wp14:textId="77777777">
        <w:trPr>
          <w:trHeight w:val="276"/>
        </w:trPr>
        <w:tc>
          <w:tcPr>
            <w:tcW w:w="3522" w:type="pct"/>
          </w:tcPr>
          <w:p w:rsidRPr="002072D9" w:rsidR="002072D9" w:rsidP="002072D9" w:rsidRDefault="002072D9" w14:paraId="7181844C"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Економічні колізії та моделювання економіки.</w:t>
            </w:r>
          </w:p>
        </w:tc>
      </w:tr>
      <w:tr xmlns:wp14="http://schemas.microsoft.com/office/word/2010/wordml" w:rsidRPr="002072D9" w:rsidR="002072D9" w:rsidTr="002072D9" w14:paraId="2F88E465" wp14:textId="77777777">
        <w:trPr>
          <w:trHeight w:val="276"/>
        </w:trPr>
        <w:tc>
          <w:tcPr>
            <w:tcW w:w="3522" w:type="pct"/>
          </w:tcPr>
          <w:p w:rsidRPr="002072D9" w:rsidR="002072D9" w:rsidP="002072D9" w:rsidRDefault="002072D9" w14:paraId="73A06DE2"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bookmarkStart w:name="_Hlk54357181" w:id="1"/>
            <w:r w:rsidRPr="002072D9">
              <w:rPr>
                <w:rFonts w:ascii="Times New Roman" w:hAnsi="Times New Roman" w:cs="Times New Roman"/>
                <w:color w:val="000000"/>
                <w:sz w:val="28"/>
                <w:szCs w:val="28"/>
                <w:lang w:val="uk-UA"/>
              </w:rPr>
              <w:t>Нелінійність взаємозв’язків між основними чинниками економічних процесів</w:t>
            </w:r>
            <w:bookmarkEnd w:id="1"/>
            <w:r w:rsidRPr="002072D9">
              <w:rPr>
                <w:rFonts w:ascii="Times New Roman" w:hAnsi="Times New Roman" w:cs="Times New Roman"/>
                <w:color w:val="000000"/>
                <w:sz w:val="28"/>
                <w:szCs w:val="28"/>
                <w:lang w:val="uk-UA"/>
              </w:rPr>
              <w:t>.</w:t>
            </w:r>
          </w:p>
        </w:tc>
      </w:tr>
      <w:tr xmlns:wp14="http://schemas.microsoft.com/office/word/2010/wordml" w:rsidRPr="002072D9" w:rsidR="002072D9" w:rsidTr="002072D9" w14:paraId="3AD76A74" wp14:textId="77777777">
        <w:trPr>
          <w:trHeight w:val="276"/>
        </w:trPr>
        <w:tc>
          <w:tcPr>
            <w:tcW w:w="3522" w:type="pct"/>
          </w:tcPr>
          <w:p w:rsidRPr="002072D9" w:rsidR="002072D9" w:rsidP="002072D9" w:rsidRDefault="002072D9" w14:paraId="7053F0F0"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Динамічність економічних процесів.</w:t>
            </w:r>
          </w:p>
        </w:tc>
      </w:tr>
      <w:tr xmlns:wp14="http://schemas.microsoft.com/office/word/2010/wordml" w:rsidRPr="002072D9" w:rsidR="002072D9" w:rsidTr="002072D9" w14:paraId="64A8570B" wp14:textId="77777777">
        <w:trPr>
          <w:trHeight w:val="276"/>
        </w:trPr>
        <w:tc>
          <w:tcPr>
            <w:tcW w:w="3522" w:type="pct"/>
          </w:tcPr>
          <w:p w:rsidRPr="002072D9" w:rsidR="002072D9" w:rsidP="002072D9" w:rsidRDefault="002072D9" w14:paraId="02C2B94A"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Ризик, невизначеність та конфліктність розвитку соціально-економічних процесів.</w:t>
            </w:r>
          </w:p>
        </w:tc>
      </w:tr>
      <w:tr xmlns:wp14="http://schemas.microsoft.com/office/word/2010/wordml" w:rsidRPr="002072D9" w:rsidR="002072D9" w:rsidTr="002072D9" w14:paraId="2FD6C800" wp14:textId="77777777">
        <w:trPr>
          <w:trHeight w:val="20"/>
        </w:trPr>
        <w:tc>
          <w:tcPr>
            <w:tcW w:w="3522" w:type="pct"/>
          </w:tcPr>
          <w:p w:rsidRPr="002072D9" w:rsidR="002072D9" w:rsidP="002072D9" w:rsidRDefault="002072D9" w14:paraId="4A763CCC" wp14:textId="77777777">
            <w:pPr>
              <w:numPr>
                <w:ilvl w:val="0"/>
                <w:numId w:val="10"/>
              </w:numPr>
              <w:tabs>
                <w:tab w:val="left" w:pos="284"/>
                <w:tab w:val="left" w:pos="357"/>
              </w:tabs>
              <w:spacing w:after="0" w:line="240" w:lineRule="auto"/>
              <w:ind w:left="0"/>
              <w:contextualSpacing/>
              <w:jc w:val="both"/>
              <w:rPr>
                <w:rFonts w:ascii="Times New Roman" w:hAnsi="Times New Roman" w:cs="Times New Roman"/>
                <w:b/>
                <w:bCs/>
                <w:color w:val="000000"/>
                <w:sz w:val="28"/>
                <w:szCs w:val="28"/>
                <w:lang w:val="uk-UA"/>
              </w:rPr>
            </w:pPr>
            <w:r w:rsidRPr="002072D9">
              <w:rPr>
                <w:rFonts w:ascii="Times New Roman" w:hAnsi="Times New Roman" w:cs="Times New Roman"/>
                <w:b/>
                <w:bCs/>
                <w:color w:val="000000"/>
                <w:sz w:val="28"/>
                <w:szCs w:val="28"/>
                <w:lang w:val="uk-UA"/>
              </w:rPr>
              <w:t>КОНЦЕПТУАЛЬНІ ЗАСАДИ МАТЕМАТИЧНОГО МОДЕЛЮВАННЯ ЕКОНОМІЧНИХ СИСТЕМ</w:t>
            </w:r>
          </w:p>
        </w:tc>
      </w:tr>
      <w:tr xmlns:wp14="http://schemas.microsoft.com/office/word/2010/wordml" w:rsidRPr="002072D9" w:rsidR="002072D9" w:rsidTr="002072D9" w14:paraId="03F0C9BF" wp14:textId="77777777">
        <w:trPr>
          <w:trHeight w:val="20"/>
        </w:trPr>
        <w:tc>
          <w:tcPr>
            <w:tcW w:w="3522" w:type="pct"/>
          </w:tcPr>
          <w:p w:rsidRPr="002072D9" w:rsidR="002072D9" w:rsidP="002072D9" w:rsidRDefault="002072D9" w14:paraId="04AC89D7"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bookmarkStart w:name="_Hlk54357217" w:id="2"/>
            <w:r w:rsidRPr="002072D9">
              <w:rPr>
                <w:rFonts w:ascii="Times New Roman" w:hAnsi="Times New Roman" w:cs="Times New Roman"/>
                <w:color w:val="000000"/>
                <w:sz w:val="28"/>
                <w:szCs w:val="28"/>
                <w:lang w:val="uk-UA"/>
              </w:rPr>
              <w:t>Моделювання як метод наукового пізнання</w:t>
            </w:r>
            <w:bookmarkEnd w:id="2"/>
            <w:r w:rsidRPr="002072D9">
              <w:rPr>
                <w:rFonts w:ascii="Times New Roman" w:hAnsi="Times New Roman" w:cs="Times New Roman"/>
                <w:color w:val="000000"/>
                <w:sz w:val="28"/>
                <w:szCs w:val="28"/>
                <w:lang w:val="uk-UA"/>
              </w:rPr>
              <w:t>.</w:t>
            </w:r>
          </w:p>
        </w:tc>
      </w:tr>
      <w:tr xmlns:wp14="http://schemas.microsoft.com/office/word/2010/wordml" w:rsidRPr="002072D9" w:rsidR="002072D9" w:rsidTr="002072D9" w14:paraId="37BF29C0" wp14:textId="77777777">
        <w:trPr>
          <w:trHeight w:val="20"/>
        </w:trPr>
        <w:tc>
          <w:tcPr>
            <w:tcW w:w="3522" w:type="pct"/>
          </w:tcPr>
          <w:p w:rsidRPr="002072D9" w:rsidR="002072D9" w:rsidP="002072D9" w:rsidRDefault="002072D9" w14:paraId="7B6E4A6E"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lastRenderedPageBreak/>
              <w:t xml:space="preserve">Поняття та дефініція </w:t>
            </w:r>
            <w:proofErr w:type="spellStart"/>
            <w:r w:rsidRPr="002072D9">
              <w:rPr>
                <w:rFonts w:ascii="Times New Roman" w:hAnsi="Times New Roman" w:cs="Times New Roman"/>
                <w:color w:val="000000"/>
                <w:sz w:val="28"/>
                <w:szCs w:val="28"/>
                <w:lang w:val="uk-UA"/>
              </w:rPr>
              <w:t>терміна</w:t>
            </w:r>
            <w:proofErr w:type="spellEnd"/>
            <w:r w:rsidRPr="002072D9">
              <w:rPr>
                <w:rFonts w:ascii="Times New Roman" w:hAnsi="Times New Roman" w:cs="Times New Roman"/>
                <w:color w:val="000000"/>
                <w:sz w:val="28"/>
                <w:szCs w:val="28"/>
                <w:lang w:val="uk-UA"/>
              </w:rPr>
              <w:t xml:space="preserve"> «економіко-математична модель».</w:t>
            </w:r>
          </w:p>
        </w:tc>
      </w:tr>
      <w:tr xmlns:wp14="http://schemas.microsoft.com/office/word/2010/wordml" w:rsidRPr="002072D9" w:rsidR="002072D9" w:rsidTr="002072D9" w14:paraId="5DC7B752" wp14:textId="77777777">
        <w:trPr>
          <w:trHeight w:val="20"/>
        </w:trPr>
        <w:tc>
          <w:tcPr>
            <w:tcW w:w="3522" w:type="pct"/>
          </w:tcPr>
          <w:p w:rsidRPr="002072D9" w:rsidR="002072D9" w:rsidP="002072D9" w:rsidRDefault="002072D9" w14:paraId="7ED6230F"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Особливості використання методологічних принципів та інструментарію математичного моделювання в економіці, системний підхід.</w:t>
            </w:r>
          </w:p>
        </w:tc>
      </w:tr>
      <w:tr xmlns:wp14="http://schemas.microsoft.com/office/word/2010/wordml" w:rsidRPr="002072D9" w:rsidR="002072D9" w:rsidTr="002072D9" w14:paraId="4FBA8FFB" wp14:textId="77777777">
        <w:trPr>
          <w:trHeight w:val="20"/>
        </w:trPr>
        <w:tc>
          <w:tcPr>
            <w:tcW w:w="3522" w:type="pct"/>
          </w:tcPr>
          <w:p w:rsidRPr="002072D9" w:rsidR="002072D9" w:rsidP="002072D9" w:rsidRDefault="002072D9" w14:paraId="238FA18B"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Основні підходи щодо класифікації економіко-математичних моделей.</w:t>
            </w:r>
          </w:p>
        </w:tc>
      </w:tr>
      <w:tr xmlns:wp14="http://schemas.microsoft.com/office/word/2010/wordml" w:rsidRPr="002072D9" w:rsidR="002072D9" w:rsidTr="002072D9" w14:paraId="7499C01B" wp14:textId="77777777">
        <w:trPr>
          <w:trHeight w:val="20"/>
        </w:trPr>
        <w:tc>
          <w:tcPr>
            <w:tcW w:w="3522" w:type="pct"/>
          </w:tcPr>
          <w:p w:rsidRPr="002072D9" w:rsidR="002072D9" w:rsidP="002072D9" w:rsidRDefault="002072D9" w14:paraId="2108C82A"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bookmarkStart w:name="_Hlk54357240" w:id="3"/>
            <w:r w:rsidRPr="002072D9">
              <w:rPr>
                <w:rFonts w:ascii="Times New Roman" w:hAnsi="Times New Roman" w:cs="Times New Roman"/>
                <w:color w:val="000000"/>
                <w:sz w:val="28"/>
                <w:szCs w:val="28"/>
                <w:lang w:val="uk-UA"/>
              </w:rPr>
              <w:t>Композиція моделей складних економічних об’єктів.</w:t>
            </w:r>
          </w:p>
          <w:p w:rsidRPr="002072D9" w:rsidR="002072D9" w:rsidP="002072D9" w:rsidRDefault="002072D9" w14:paraId="265A5AE2"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Роль прикладних економіко-математичних досліджень в економіці, підприємництві, менеджменті</w:t>
            </w:r>
            <w:bookmarkEnd w:id="3"/>
            <w:r w:rsidRPr="002072D9">
              <w:rPr>
                <w:rFonts w:ascii="Times New Roman" w:hAnsi="Times New Roman" w:cs="Times New Roman"/>
                <w:color w:val="000000"/>
                <w:sz w:val="28"/>
                <w:szCs w:val="28"/>
                <w:lang w:val="uk-UA"/>
              </w:rPr>
              <w:t>.</w:t>
            </w:r>
          </w:p>
        </w:tc>
      </w:tr>
      <w:tr xmlns:wp14="http://schemas.microsoft.com/office/word/2010/wordml" w:rsidRPr="002072D9" w:rsidR="002072D9" w:rsidTr="002072D9" w14:paraId="2EA6334B" wp14:textId="77777777">
        <w:trPr>
          <w:trHeight w:val="20"/>
        </w:trPr>
        <w:tc>
          <w:tcPr>
            <w:tcW w:w="3522" w:type="pct"/>
          </w:tcPr>
          <w:p w:rsidRPr="002072D9" w:rsidR="002072D9" w:rsidP="002072D9" w:rsidRDefault="002072D9" w14:paraId="7364E674" wp14:textId="77777777">
            <w:pPr>
              <w:numPr>
                <w:ilvl w:val="0"/>
                <w:numId w:val="10"/>
              </w:numPr>
              <w:tabs>
                <w:tab w:val="left" w:pos="284"/>
                <w:tab w:val="left" w:pos="357"/>
              </w:tabs>
              <w:spacing w:after="0" w:line="240" w:lineRule="auto"/>
              <w:ind w:left="0"/>
              <w:contextualSpacing/>
              <w:jc w:val="both"/>
              <w:rPr>
                <w:rFonts w:ascii="Times New Roman" w:hAnsi="Times New Roman" w:cs="Times New Roman"/>
                <w:b/>
                <w:bCs/>
                <w:color w:val="000000"/>
                <w:sz w:val="28"/>
                <w:szCs w:val="28"/>
                <w:lang w:val="uk-UA"/>
              </w:rPr>
            </w:pPr>
            <w:r w:rsidRPr="002072D9">
              <w:rPr>
                <w:rFonts w:ascii="Times New Roman" w:hAnsi="Times New Roman" w:cs="Times New Roman"/>
                <w:b/>
                <w:bCs/>
                <w:color w:val="000000"/>
                <w:sz w:val="28"/>
                <w:szCs w:val="28"/>
                <w:lang w:val="uk-UA"/>
              </w:rPr>
              <w:t>АЛГОРИТМІЧНІ (ІМІТАЦІЙНІ) МОДЕЛІ В ЕКОНОМІЦІ ТА ПІДПРИЄМНИЦТВІ</w:t>
            </w:r>
          </w:p>
        </w:tc>
      </w:tr>
      <w:tr xmlns:wp14="http://schemas.microsoft.com/office/word/2010/wordml" w:rsidRPr="002072D9" w:rsidR="002072D9" w:rsidTr="002072D9" w14:paraId="4C867FD9" wp14:textId="77777777">
        <w:trPr>
          <w:trHeight w:val="20"/>
        </w:trPr>
        <w:tc>
          <w:tcPr>
            <w:tcW w:w="3522" w:type="pct"/>
          </w:tcPr>
          <w:p w:rsidRPr="002072D9" w:rsidR="002072D9" w:rsidP="002072D9" w:rsidRDefault="002072D9" w14:paraId="013DB909"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Основні засади алгоритмічного та імітаційного моделювання з урахуванням невизначеності та конфліктності.</w:t>
            </w:r>
          </w:p>
        </w:tc>
      </w:tr>
      <w:tr xmlns:wp14="http://schemas.microsoft.com/office/word/2010/wordml" w:rsidRPr="002072D9" w:rsidR="002072D9" w:rsidTr="002072D9" w14:paraId="6A8B8C69" wp14:textId="77777777">
        <w:trPr>
          <w:trHeight w:val="20"/>
        </w:trPr>
        <w:tc>
          <w:tcPr>
            <w:tcW w:w="3522" w:type="pct"/>
          </w:tcPr>
          <w:p w:rsidRPr="002072D9" w:rsidR="002072D9" w:rsidP="002072D9" w:rsidRDefault="002072D9" w14:paraId="2C10AFCE"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Послідовність стадій розроблення моделі. Типові математичні й алгоритмічні схеми та елементи.</w:t>
            </w:r>
          </w:p>
        </w:tc>
      </w:tr>
      <w:tr xmlns:wp14="http://schemas.microsoft.com/office/word/2010/wordml" w:rsidRPr="002072D9" w:rsidR="002072D9" w:rsidTr="002072D9" w14:paraId="7B4277EF" wp14:textId="77777777">
        <w:trPr>
          <w:trHeight w:val="20"/>
        </w:trPr>
        <w:tc>
          <w:tcPr>
            <w:tcW w:w="3522" w:type="pct"/>
          </w:tcPr>
          <w:p w:rsidRPr="002072D9" w:rsidR="002072D9" w:rsidP="002072D9" w:rsidRDefault="002072D9" w14:paraId="5E72D903"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Визначення тісноти взаємозалежності між випадковими чинниками і параметрами в економіко-математичній моделі.</w:t>
            </w:r>
          </w:p>
        </w:tc>
      </w:tr>
      <w:tr xmlns:wp14="http://schemas.microsoft.com/office/word/2010/wordml" w:rsidRPr="002072D9" w:rsidR="002072D9" w:rsidTr="002072D9" w14:paraId="3A0B0C05" wp14:textId="77777777">
        <w:trPr>
          <w:trHeight w:val="70"/>
        </w:trPr>
        <w:tc>
          <w:tcPr>
            <w:tcW w:w="3522" w:type="pct"/>
          </w:tcPr>
          <w:p w:rsidRPr="002072D9" w:rsidR="002072D9" w:rsidP="002072D9" w:rsidRDefault="002072D9" w14:paraId="0FC7BF51"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bookmarkStart w:name="_Hlk54357286" w:id="4"/>
            <w:r w:rsidRPr="002072D9">
              <w:rPr>
                <w:rFonts w:ascii="Times New Roman" w:hAnsi="Times New Roman" w:cs="Times New Roman"/>
                <w:color w:val="000000"/>
                <w:sz w:val="28"/>
                <w:szCs w:val="28"/>
                <w:lang w:val="uk-UA"/>
              </w:rPr>
              <w:t>Способи побудови моделюючих алгоритмів з урахуванням принципів адаптивності, достатнього розмаїття, обмеженої раціональності тощо</w:t>
            </w:r>
            <w:bookmarkEnd w:id="4"/>
            <w:r w:rsidRPr="002072D9">
              <w:rPr>
                <w:rFonts w:ascii="Times New Roman" w:hAnsi="Times New Roman" w:cs="Times New Roman"/>
                <w:color w:val="000000"/>
                <w:sz w:val="28"/>
                <w:szCs w:val="28"/>
                <w:lang w:val="uk-UA"/>
              </w:rPr>
              <w:t>.</w:t>
            </w:r>
          </w:p>
        </w:tc>
      </w:tr>
      <w:tr xmlns:wp14="http://schemas.microsoft.com/office/word/2010/wordml" w:rsidRPr="002072D9" w:rsidR="002072D9" w:rsidTr="002072D9" w14:paraId="61156462" wp14:textId="77777777">
        <w:trPr>
          <w:trHeight w:val="246"/>
        </w:trPr>
        <w:tc>
          <w:tcPr>
            <w:tcW w:w="3522" w:type="pct"/>
          </w:tcPr>
          <w:p w:rsidRPr="002072D9" w:rsidR="002072D9" w:rsidP="00253DC7" w:rsidRDefault="002072D9" w14:paraId="22A84A6C" wp14:textId="77777777">
            <w:pPr>
              <w:tabs>
                <w:tab w:val="left" w:pos="284"/>
                <w:tab w:val="left" w:pos="357"/>
              </w:tabs>
              <w:spacing w:after="0" w:line="240" w:lineRule="auto"/>
              <w:contextualSpacing/>
              <w:jc w:val="both"/>
              <w:rPr>
                <w:rFonts w:ascii="Times New Roman" w:hAnsi="Times New Roman" w:cs="Times New Roman"/>
                <w:b/>
                <w:bCs/>
                <w:color w:val="000000"/>
                <w:sz w:val="28"/>
                <w:szCs w:val="28"/>
                <w:lang w:val="ru-RU"/>
              </w:rPr>
            </w:pPr>
            <w:r w:rsidRPr="002072D9">
              <w:rPr>
                <w:rFonts w:ascii="Times New Roman" w:hAnsi="Times New Roman" w:cs="Times New Roman"/>
                <w:b/>
                <w:bCs/>
                <w:color w:val="000000"/>
                <w:sz w:val="28"/>
                <w:szCs w:val="28"/>
                <w:lang w:val="uk-UA"/>
              </w:rPr>
              <w:t>ПРИКЛАДНІ МАТЕМАТИЧНІ МОДЕЛІ ФІНАНСОВО-ЕКОНОМІЧНИХ ПРОЦЕСІВ</w:t>
            </w:r>
          </w:p>
        </w:tc>
      </w:tr>
      <w:tr xmlns:wp14="http://schemas.microsoft.com/office/word/2010/wordml" w:rsidRPr="002072D9" w:rsidR="002072D9" w:rsidTr="002072D9" w14:paraId="383DD5CF" wp14:textId="77777777">
        <w:trPr>
          <w:trHeight w:val="246"/>
        </w:trPr>
        <w:tc>
          <w:tcPr>
            <w:tcW w:w="3522" w:type="pct"/>
          </w:tcPr>
          <w:p w:rsidRPr="002072D9" w:rsidR="002072D9" w:rsidP="002072D9" w:rsidRDefault="002072D9" w14:paraId="1E4945D2"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Модель оцінювання ринкової вартості підприємства.</w:t>
            </w:r>
          </w:p>
        </w:tc>
      </w:tr>
      <w:tr xmlns:wp14="http://schemas.microsoft.com/office/word/2010/wordml" w:rsidRPr="002072D9" w:rsidR="002072D9" w:rsidTr="002072D9" w14:paraId="3091F7C3" wp14:textId="77777777">
        <w:trPr>
          <w:trHeight w:val="246"/>
        </w:trPr>
        <w:tc>
          <w:tcPr>
            <w:tcW w:w="3522" w:type="pct"/>
          </w:tcPr>
          <w:p w:rsidRPr="002072D9" w:rsidR="002072D9" w:rsidP="002072D9" w:rsidRDefault="002072D9" w14:paraId="2CBB5EC4"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r w:rsidRPr="002072D9">
              <w:rPr>
                <w:rFonts w:ascii="Times New Roman" w:hAnsi="Times New Roman" w:cs="Times New Roman"/>
                <w:color w:val="000000"/>
                <w:sz w:val="28"/>
                <w:szCs w:val="28"/>
                <w:lang w:val="uk-UA"/>
              </w:rPr>
              <w:t>Модель вибору інвестиційного проекту із множини альтернативних варіантів.</w:t>
            </w:r>
          </w:p>
        </w:tc>
      </w:tr>
      <w:tr xmlns:wp14="http://schemas.microsoft.com/office/word/2010/wordml" w:rsidRPr="002072D9" w:rsidR="002072D9" w:rsidTr="002072D9" w14:paraId="76B93291" wp14:textId="77777777">
        <w:trPr>
          <w:trHeight w:val="246"/>
        </w:trPr>
        <w:tc>
          <w:tcPr>
            <w:tcW w:w="3522" w:type="pct"/>
          </w:tcPr>
          <w:p w:rsidRPr="002072D9" w:rsidR="002072D9" w:rsidP="002072D9" w:rsidRDefault="002072D9" w14:paraId="16ED9A6C"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Прогнозування обсягів податкових надходжень з урахуванням ризику.</w:t>
            </w:r>
          </w:p>
        </w:tc>
      </w:tr>
      <w:tr xmlns:wp14="http://schemas.microsoft.com/office/word/2010/wordml" w:rsidRPr="002072D9" w:rsidR="002072D9" w:rsidTr="002072D9" w14:paraId="4B874B28" wp14:textId="77777777">
        <w:trPr>
          <w:trHeight w:val="246"/>
        </w:trPr>
        <w:tc>
          <w:tcPr>
            <w:tcW w:w="3522" w:type="pct"/>
          </w:tcPr>
          <w:p w:rsidRPr="002072D9" w:rsidR="002072D9" w:rsidP="002072D9" w:rsidRDefault="002072D9" w14:paraId="0BC8905C"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Політичний ризик, валовий внутрішній продукт та зовнішній борг</w:t>
            </w:r>
          </w:p>
        </w:tc>
      </w:tr>
      <w:tr xmlns:wp14="http://schemas.microsoft.com/office/word/2010/wordml" w:rsidRPr="002072D9" w:rsidR="002072D9" w:rsidTr="002072D9" w14:paraId="220A273D" wp14:textId="77777777">
        <w:trPr>
          <w:trHeight w:val="246"/>
        </w:trPr>
        <w:tc>
          <w:tcPr>
            <w:tcW w:w="3522" w:type="pct"/>
          </w:tcPr>
          <w:p w:rsidRPr="002072D9" w:rsidR="002072D9" w:rsidP="002072D9" w:rsidRDefault="002072D9" w14:paraId="45C0797C"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Взаємозалік боргів підприємства.</w:t>
            </w:r>
          </w:p>
        </w:tc>
      </w:tr>
      <w:tr xmlns:wp14="http://schemas.microsoft.com/office/word/2010/wordml" w:rsidRPr="002072D9" w:rsidR="002072D9" w:rsidTr="002072D9" w14:paraId="164D0628" wp14:textId="77777777">
        <w:trPr>
          <w:trHeight w:val="246"/>
        </w:trPr>
        <w:tc>
          <w:tcPr>
            <w:tcW w:w="3522" w:type="pct"/>
          </w:tcPr>
          <w:p w:rsidRPr="002072D9" w:rsidR="002072D9" w:rsidP="002072D9" w:rsidRDefault="002072D9" w14:paraId="726FDDC9" wp14:textId="77777777">
            <w:pPr>
              <w:numPr>
                <w:ilvl w:val="0"/>
                <w:numId w:val="10"/>
              </w:numPr>
              <w:tabs>
                <w:tab w:val="left" w:pos="284"/>
                <w:tab w:val="left" w:pos="357"/>
              </w:tabs>
              <w:spacing w:after="0" w:line="240" w:lineRule="auto"/>
              <w:ind w:left="0"/>
              <w:contextualSpacing/>
              <w:jc w:val="both"/>
              <w:rPr>
                <w:rFonts w:ascii="Times New Roman" w:hAnsi="Times New Roman" w:cs="Times New Roman"/>
                <w:b/>
                <w:bCs/>
                <w:color w:val="000000"/>
                <w:sz w:val="28"/>
                <w:szCs w:val="28"/>
                <w:lang w:val="ru-RU"/>
              </w:rPr>
            </w:pPr>
            <w:r w:rsidRPr="002072D9">
              <w:rPr>
                <w:rFonts w:ascii="Times New Roman" w:hAnsi="Times New Roman" w:cs="Times New Roman"/>
                <w:b/>
                <w:bCs/>
                <w:color w:val="000000"/>
                <w:sz w:val="28"/>
                <w:szCs w:val="28"/>
                <w:lang w:val="uk-UA"/>
              </w:rPr>
              <w:t>АЛГОРИТМІЧНІ (ІМІТАЦІЙНІ) МОДЕЛІ  В ЕКОНОМІЦІ ТА ПІДПРИЄМНИЦТВІ</w:t>
            </w:r>
          </w:p>
        </w:tc>
      </w:tr>
      <w:tr xmlns:wp14="http://schemas.microsoft.com/office/word/2010/wordml" w:rsidRPr="002072D9" w:rsidR="002072D9" w:rsidTr="002072D9" w14:paraId="2EE6D2A5" wp14:textId="77777777">
        <w:trPr>
          <w:trHeight w:val="246"/>
        </w:trPr>
        <w:tc>
          <w:tcPr>
            <w:tcW w:w="3522" w:type="pct"/>
          </w:tcPr>
          <w:p w:rsidRPr="002072D9" w:rsidR="002072D9" w:rsidP="002072D9" w:rsidRDefault="002072D9" w14:paraId="61AA4537"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Виробничі функції</w:t>
            </w:r>
          </w:p>
        </w:tc>
      </w:tr>
      <w:tr xmlns:wp14="http://schemas.microsoft.com/office/word/2010/wordml" w:rsidRPr="002072D9" w:rsidR="002072D9" w:rsidTr="002072D9" w14:paraId="28F25390" wp14:textId="77777777">
        <w:trPr>
          <w:trHeight w:val="246"/>
        </w:trPr>
        <w:tc>
          <w:tcPr>
            <w:tcW w:w="3522" w:type="pct"/>
          </w:tcPr>
          <w:p w:rsidRPr="002072D9" w:rsidR="002072D9" w:rsidP="002072D9" w:rsidRDefault="002072D9" w14:paraId="3FF2EAA7"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Рейтингове оцінювання та управління в економіці</w:t>
            </w:r>
          </w:p>
        </w:tc>
      </w:tr>
      <w:tr xmlns:wp14="http://schemas.microsoft.com/office/word/2010/wordml" w:rsidRPr="002072D9" w:rsidR="002072D9" w:rsidTr="002072D9" w14:paraId="2391E37F" wp14:textId="77777777">
        <w:trPr>
          <w:trHeight w:val="246"/>
        </w:trPr>
        <w:tc>
          <w:tcPr>
            <w:tcW w:w="3522" w:type="pct"/>
          </w:tcPr>
          <w:p w:rsidRPr="002072D9" w:rsidR="002072D9" w:rsidP="002072D9" w:rsidRDefault="002072D9" w14:paraId="79F69003"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Моделі поведінки споживачів, виробників та моделі їхньої взаємодії</w:t>
            </w:r>
          </w:p>
        </w:tc>
      </w:tr>
      <w:tr xmlns:wp14="http://schemas.microsoft.com/office/word/2010/wordml" w:rsidRPr="002072D9" w:rsidR="002072D9" w:rsidTr="002072D9" w14:paraId="0081AB99" wp14:textId="77777777">
        <w:trPr>
          <w:trHeight w:val="246"/>
        </w:trPr>
        <w:tc>
          <w:tcPr>
            <w:tcW w:w="3522" w:type="pct"/>
          </w:tcPr>
          <w:p w:rsidRPr="002072D9" w:rsidR="002072D9" w:rsidP="002072D9" w:rsidRDefault="002072D9" w14:paraId="63B76B3D"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Модель міжгалузевого балансу</w:t>
            </w:r>
          </w:p>
        </w:tc>
      </w:tr>
      <w:tr xmlns:wp14="http://schemas.microsoft.com/office/word/2010/wordml" w:rsidRPr="002072D9" w:rsidR="002072D9" w:rsidTr="002072D9" w14:paraId="0C6B580A" wp14:textId="77777777">
        <w:trPr>
          <w:trHeight w:val="246"/>
        </w:trPr>
        <w:tc>
          <w:tcPr>
            <w:tcW w:w="3522" w:type="pct"/>
          </w:tcPr>
          <w:p w:rsidRPr="002072D9" w:rsidR="002072D9" w:rsidP="002072D9" w:rsidRDefault="002072D9" w14:paraId="4FA6390B"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Моделі аналізу макроекономічної політики</w:t>
            </w:r>
          </w:p>
        </w:tc>
      </w:tr>
      <w:tr xmlns:wp14="http://schemas.microsoft.com/office/word/2010/wordml" w:rsidRPr="002072D9" w:rsidR="002072D9" w:rsidTr="002072D9" w14:paraId="5BC7F04D" wp14:textId="77777777">
        <w:trPr>
          <w:trHeight w:val="246"/>
        </w:trPr>
        <w:tc>
          <w:tcPr>
            <w:tcW w:w="3522" w:type="pct"/>
          </w:tcPr>
          <w:p w:rsidRPr="002072D9" w:rsidR="002072D9" w:rsidP="002072D9" w:rsidRDefault="002072D9" w14:paraId="012E5B0D"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Загальна модель макроекономічної динаміки</w:t>
            </w:r>
          </w:p>
        </w:tc>
      </w:tr>
      <w:tr xmlns:wp14="http://schemas.microsoft.com/office/word/2010/wordml" w:rsidRPr="002072D9" w:rsidR="002072D9" w:rsidTr="002072D9" w14:paraId="3CA9B23D" wp14:textId="77777777">
        <w:trPr>
          <w:trHeight w:val="246"/>
        </w:trPr>
        <w:tc>
          <w:tcPr>
            <w:tcW w:w="3522" w:type="pct"/>
          </w:tcPr>
          <w:p w:rsidRPr="002072D9" w:rsidR="002072D9" w:rsidP="002072D9" w:rsidRDefault="002072D9" w14:paraId="3F071F3E"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ru-RU"/>
              </w:rPr>
            </w:pPr>
            <w:r w:rsidRPr="002072D9">
              <w:rPr>
                <w:rFonts w:ascii="Times New Roman" w:hAnsi="Times New Roman" w:cs="Times New Roman"/>
                <w:color w:val="000000"/>
                <w:sz w:val="28"/>
                <w:szCs w:val="28"/>
                <w:lang w:val="uk-UA"/>
              </w:rPr>
              <w:t>Динаміка державного боргу та сеньйоражу</w:t>
            </w:r>
          </w:p>
        </w:tc>
      </w:tr>
      <w:tr xmlns:wp14="http://schemas.microsoft.com/office/word/2010/wordml" w:rsidRPr="002072D9" w:rsidR="002072D9" w:rsidTr="002072D9" w14:paraId="51F79C8D" wp14:textId="77777777">
        <w:trPr>
          <w:trHeight w:val="62"/>
        </w:trPr>
        <w:tc>
          <w:tcPr>
            <w:tcW w:w="3522" w:type="pct"/>
          </w:tcPr>
          <w:p w:rsidRPr="002072D9" w:rsidR="002072D9" w:rsidP="002072D9" w:rsidRDefault="002072D9" w14:paraId="09A7A25F" wp14:textId="77777777">
            <w:pPr>
              <w:tabs>
                <w:tab w:val="left" w:pos="284"/>
                <w:tab w:val="left" w:pos="357"/>
              </w:tabs>
              <w:spacing w:after="0" w:line="240" w:lineRule="auto"/>
              <w:contextualSpacing/>
              <w:jc w:val="both"/>
              <w:rPr>
                <w:rFonts w:ascii="Times New Roman" w:hAnsi="Times New Roman" w:cs="Times New Roman"/>
                <w:b/>
                <w:bCs/>
                <w:color w:val="000000"/>
                <w:sz w:val="28"/>
                <w:szCs w:val="28"/>
                <w:lang w:val="uk-UA"/>
              </w:rPr>
            </w:pPr>
            <w:r w:rsidRPr="002072D9">
              <w:rPr>
                <w:rFonts w:ascii="Times New Roman" w:hAnsi="Times New Roman" w:cs="Times New Roman"/>
                <w:b/>
                <w:bCs/>
                <w:color w:val="000000"/>
                <w:sz w:val="28"/>
                <w:szCs w:val="28"/>
                <w:lang w:val="uk-UA"/>
              </w:rPr>
              <w:t>ПРАКТИЧНІ ЗАНЯТТЯ</w:t>
            </w:r>
          </w:p>
        </w:tc>
      </w:tr>
      <w:tr xmlns:wp14="http://schemas.microsoft.com/office/word/2010/wordml" w:rsidRPr="002072D9" w:rsidR="002072D9" w:rsidTr="002072D9" w14:paraId="20BB1519" wp14:textId="77777777">
        <w:trPr>
          <w:trHeight w:val="140"/>
        </w:trPr>
        <w:tc>
          <w:tcPr>
            <w:tcW w:w="3522" w:type="pct"/>
          </w:tcPr>
          <w:p w:rsidRPr="002072D9" w:rsidR="002072D9" w:rsidP="002072D9" w:rsidRDefault="002072D9" w14:paraId="1D0EA787" wp14:textId="77777777">
            <w:pPr>
              <w:tabs>
                <w:tab w:val="left" w:pos="284"/>
                <w:tab w:val="left" w:pos="357"/>
              </w:tabs>
              <w:spacing w:after="0" w:line="240" w:lineRule="auto"/>
              <w:contextualSpacing/>
              <w:jc w:val="both"/>
              <w:rPr>
                <w:rFonts w:ascii="Times New Roman" w:hAnsi="Times New Roman" w:cs="Times New Roman"/>
                <w:color w:val="000000"/>
                <w:sz w:val="28"/>
                <w:szCs w:val="28"/>
                <w:lang w:val="uk-UA"/>
              </w:rPr>
            </w:pPr>
            <w:bookmarkStart w:name="_Hlk52266739" w:id="5"/>
            <w:r w:rsidRPr="002072D9">
              <w:rPr>
                <w:rFonts w:ascii="Times New Roman" w:hAnsi="Times New Roman" w:cs="Times New Roman"/>
                <w:color w:val="000000"/>
                <w:sz w:val="28"/>
                <w:szCs w:val="28"/>
                <w:lang w:val="uk-UA"/>
              </w:rPr>
              <w:t>Комплексне практичне завдання. Розробка моделей згідно завдання.</w:t>
            </w:r>
            <w:bookmarkEnd w:id="5"/>
          </w:p>
        </w:tc>
      </w:tr>
    </w:tbl>
    <w:p xmlns:wp14="http://schemas.microsoft.com/office/word/2010/wordml" w:rsidRPr="00BB76B5" w:rsidR="003A7E50" w:rsidP="004F1959" w:rsidRDefault="003A7E50" w14:paraId="4B99056E" wp14:textId="77777777">
      <w:pPr>
        <w:tabs>
          <w:tab w:val="left" w:pos="284"/>
          <w:tab w:val="left" w:pos="357"/>
        </w:tabs>
        <w:spacing w:after="0" w:line="360" w:lineRule="auto"/>
        <w:ind w:left="720"/>
        <w:contextualSpacing/>
        <w:jc w:val="center"/>
        <w:rPr>
          <w:rFonts w:ascii="Times New Roman" w:hAnsi="Times New Roman" w:cs="Times New Roman"/>
          <w:b/>
          <w:bCs/>
          <w:color w:val="000000"/>
          <w:sz w:val="26"/>
          <w:szCs w:val="26"/>
          <w:lang w:val="uk-UA"/>
        </w:rPr>
      </w:pPr>
    </w:p>
    <w:p xmlns:wp14="http://schemas.microsoft.com/office/word/2010/wordml" w:rsidRPr="00BB76B5" w:rsidR="00DB6EAB" w:rsidP="00DB6EAB" w:rsidRDefault="00DB6EAB" w14:paraId="025F82FD"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Технічне обладнання та/або програмне забезпечення* </w:t>
      </w:r>
    </w:p>
    <w:p xmlns:wp14="http://schemas.microsoft.com/office/word/2010/wordml" w:rsidRPr="00BB76B5" w:rsidR="00DB6EAB" w:rsidP="00DB6EAB" w:rsidRDefault="00DB6EAB" w14:paraId="5A2344EA" wp14:textId="77777777">
      <w:pPr>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На лекційних</w:t>
      </w:r>
      <w:r w:rsidRPr="00BB76B5" w:rsidR="004F1959">
        <w:rPr>
          <w:rFonts w:ascii="Times New Roman" w:hAnsi="Times New Roman" w:eastAsia="Times New Roman" w:cs="Times New Roman"/>
          <w:bCs/>
          <w:sz w:val="26"/>
          <w:szCs w:val="26"/>
          <w:lang w:val="uk-UA" w:eastAsia="ru-RU"/>
        </w:rPr>
        <w:t xml:space="preserve"> та практичних</w:t>
      </w:r>
      <w:r w:rsidRPr="00BB76B5">
        <w:rPr>
          <w:rFonts w:ascii="Times New Roman" w:hAnsi="Times New Roman" w:eastAsia="Times New Roman" w:cs="Times New Roman"/>
          <w:bCs/>
          <w:sz w:val="26"/>
          <w:szCs w:val="26"/>
          <w:lang w:val="uk-UA" w:eastAsia="ru-RU"/>
        </w:rPr>
        <w:t xml:space="preserve"> заняттях обов’язково мати з собою ґаджети зі стільниковим інтернетом. </w:t>
      </w:r>
    </w:p>
    <w:p xmlns:wp14="http://schemas.microsoft.com/office/word/2010/wordml" w:rsidRPr="00BB76B5" w:rsidR="00DB6EAB" w:rsidP="005A3AA2" w:rsidRDefault="004F1959" w14:paraId="1B6AE860" wp14:textId="77777777">
      <w:pPr>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На практичних заняттях ПК з доступом до мережі інтернет</w:t>
      </w:r>
      <w:r w:rsidR="005A3AA2">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1299C43A" wp14:textId="77777777">
      <w:pPr>
        <w:spacing w:after="0" w:line="240" w:lineRule="auto"/>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6E9039C6"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Система оцінювання та вимоги </w:t>
      </w:r>
    </w:p>
    <w:p xmlns:wp14="http://schemas.microsoft.com/office/word/2010/wordml" w:rsidRPr="00BB76B5" w:rsidR="00DB6EAB" w:rsidP="00DB6EAB" w:rsidRDefault="00DB6EAB" w14:paraId="25F213D3" wp14:textId="77777777">
      <w:pPr>
        <w:spacing w:after="200" w:line="240" w:lineRule="auto"/>
        <w:ind w:firstLine="708"/>
        <w:contextualSpacing/>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lastRenderedPageBreak/>
        <w:t>6.1. Навчальні досягнення здобувачів вищої освіти за результатами вивчення курсу оцінюватимуться за шкалою, що наведена нижче:</w:t>
      </w:r>
    </w:p>
    <w:tbl>
      <w:tblPr>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20"/>
        <w:gridCol w:w="5018"/>
      </w:tblGrid>
      <w:tr xmlns:wp14="http://schemas.microsoft.com/office/word/2010/wordml" w:rsidRPr="00BB76B5" w:rsidR="00DB6EAB" w:rsidTr="00CD10F2" w14:paraId="4DBBE095" wp14:textId="77777777">
        <w:trPr>
          <w:trHeight w:val="567"/>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11956F4"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Рейтингова шкала</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04EFD13"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Інституційна шкала</w:t>
            </w:r>
          </w:p>
        </w:tc>
      </w:tr>
      <w:tr xmlns:wp14="http://schemas.microsoft.com/office/word/2010/wordml" w:rsidRPr="00BB76B5" w:rsidR="00DB6EAB" w:rsidTr="00CD10F2" w14:paraId="2C5D99D6" wp14:textId="77777777">
        <w:trPr>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0B39C021" wp14:textId="77777777">
            <w:pPr>
              <w:spacing w:after="0" w:line="240" w:lineRule="auto"/>
              <w:ind w:left="180"/>
              <w:jc w:val="center"/>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sz w:val="26"/>
                <w:szCs w:val="26"/>
                <w:lang w:val="uk-UA" w:eastAsia="ru-RU"/>
              </w:rPr>
              <w:t>90 – 100</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31C640AD"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відмінно  </w:t>
            </w:r>
          </w:p>
        </w:tc>
      </w:tr>
      <w:tr xmlns:wp14="http://schemas.microsoft.com/office/word/2010/wordml" w:rsidRPr="00BB76B5" w:rsidR="00DB6EAB" w:rsidTr="00CD10F2" w14:paraId="1B4E26D5" wp14:textId="77777777">
        <w:trPr>
          <w:trHeight w:val="250"/>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5F9E9971" wp14:textId="77777777">
            <w:pPr>
              <w:spacing w:after="0" w:line="240" w:lineRule="auto"/>
              <w:ind w:left="180"/>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75-89</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78577C62"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добре </w:t>
            </w:r>
          </w:p>
        </w:tc>
      </w:tr>
      <w:tr xmlns:wp14="http://schemas.microsoft.com/office/word/2010/wordml" w:rsidRPr="00BB76B5" w:rsidR="00DB6EAB" w:rsidTr="00CD10F2" w14:paraId="04BDDF3A" wp14:textId="77777777">
        <w:trPr>
          <w:trHeight w:val="254"/>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FEE8648" wp14:textId="77777777">
            <w:pPr>
              <w:spacing w:after="0" w:line="240" w:lineRule="auto"/>
              <w:ind w:left="180"/>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60-74</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48E420C4"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задовільно </w:t>
            </w:r>
          </w:p>
        </w:tc>
      </w:tr>
      <w:tr xmlns:wp14="http://schemas.microsoft.com/office/word/2010/wordml" w:rsidRPr="00BB76B5" w:rsidR="00DB6EAB" w:rsidTr="00CD10F2" w14:paraId="27B0A969" wp14:textId="77777777">
        <w:trPr>
          <w:trHeight w:val="244"/>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52B6BF6A" wp14:textId="77777777">
            <w:pPr>
              <w:spacing w:after="0" w:line="240" w:lineRule="auto"/>
              <w:ind w:left="180"/>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0-59</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BB76B5" w:rsidR="00DB6EAB" w:rsidP="00DB6EAB" w:rsidRDefault="00DB6EAB" w14:paraId="07C44B50" wp14:textId="77777777">
            <w:pPr>
              <w:spacing w:after="0" w:line="240" w:lineRule="auto"/>
              <w:jc w:val="center"/>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незадовільно</w:t>
            </w:r>
          </w:p>
        </w:tc>
      </w:tr>
    </w:tbl>
    <w:p xmlns:wp14="http://schemas.microsoft.com/office/word/2010/wordml" w:rsidRPr="00BB76B5" w:rsidR="00DB6EAB" w:rsidP="00DB6EAB" w:rsidRDefault="00DB6EAB" w14:paraId="4DDBEF00" wp14:textId="77777777">
      <w:pPr>
        <w:spacing w:after="0" w:line="240" w:lineRule="auto"/>
        <w:jc w:val="both"/>
        <w:rPr>
          <w:rFonts w:ascii="Times New Roman" w:hAnsi="Times New Roman" w:eastAsia="Times New Roman" w:cs="Times New Roman"/>
          <w:sz w:val="26"/>
          <w:szCs w:val="26"/>
          <w:lang w:val="uk-UA" w:eastAsia="ru-RU"/>
        </w:rPr>
      </w:pPr>
    </w:p>
    <w:p xmlns:wp14="http://schemas.microsoft.com/office/word/2010/wordml" w:rsidRPr="00BB76B5" w:rsidR="00DB6EAB" w:rsidP="00DB6EAB" w:rsidRDefault="00DB6EAB" w14:paraId="7725AFD7" wp14:textId="77777777">
      <w:pPr>
        <w:spacing w:after="0" w:line="240" w:lineRule="auto"/>
        <w:ind w:firstLine="709"/>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xmlns:wp14="http://schemas.microsoft.com/office/word/2010/wordml" w:rsidRPr="00BB76B5" w:rsidR="00DB6EAB" w:rsidP="00DB6EAB" w:rsidRDefault="00DB6EAB" w14:paraId="20BCCBD4" wp14:textId="77777777">
      <w:pPr>
        <w:spacing w:after="0" w:line="240" w:lineRule="auto"/>
        <w:ind w:firstLine="709"/>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Поточна успішність складається з успішності за два колоквіуми (кожний максимально оцінюється у 15 балів) та оцінок за роботу на семінарських/практичних заняттях (оцінюється 14 занять, участь у занятті максимально може принести здобувачу вищої освіти 5 балів). Отримані бали за колоквіуми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xmlns:wp14="http://schemas.microsoft.com/office/word/2010/wordml" w:rsidRPr="00BB76B5" w:rsidR="00DB6EAB" w:rsidP="00DB6EAB" w:rsidRDefault="00DB6EAB" w14:paraId="3461D779" wp14:textId="77777777">
      <w:pPr>
        <w:spacing w:after="0" w:line="240" w:lineRule="auto"/>
        <w:ind w:firstLine="709"/>
        <w:jc w:val="both"/>
        <w:rPr>
          <w:rFonts w:ascii="Times New Roman" w:hAnsi="Times New Roman" w:eastAsia="Times New Roman" w:cs="Times New Roman"/>
          <w:sz w:val="26"/>
          <w:szCs w:val="26"/>
          <w:lang w:val="uk-UA" w:eastAsia="ru-RU"/>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912"/>
        <w:gridCol w:w="7433"/>
      </w:tblGrid>
      <w:tr xmlns:wp14="http://schemas.microsoft.com/office/word/2010/wordml" w:rsidRPr="00BB76B5" w:rsidR="00DB6EAB" w:rsidTr="00CD10F2" w14:paraId="6598F99A" wp14:textId="77777777">
        <w:tc>
          <w:tcPr>
            <w:tcW w:w="1023" w:type="pct"/>
          </w:tcPr>
          <w:p w:rsidRPr="00BB76B5" w:rsidR="00DB6EAB" w:rsidP="00DB6EAB" w:rsidRDefault="00DB6EAB" w14:paraId="12D78408" wp14:textId="77777777">
            <w:pPr>
              <w:widowControl w:val="0"/>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Підсумкове оцінювання (якщо здобувач вищої освіти набрав менше 60 балів та/або прагне поліпшити оцінку)</w:t>
            </w:r>
          </w:p>
        </w:tc>
        <w:tc>
          <w:tcPr>
            <w:tcW w:w="3977" w:type="pct"/>
          </w:tcPr>
          <w:p w:rsidRPr="00BB76B5" w:rsidR="00DB6EAB" w:rsidP="00DB6EAB" w:rsidRDefault="00DB6EAB" w14:paraId="6D89F598"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Екзамен відбувається у формі письмового іспиту, екзаменаційні білети являють 20 тестових запитань, 1 відкрите запитання.</w:t>
            </w:r>
          </w:p>
          <w:p w:rsidRPr="00BB76B5" w:rsidR="00DB6EAB" w:rsidP="00DB6EAB" w:rsidRDefault="00DB6EAB" w14:paraId="18580C7B"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Кожний тест має один правильний варіант відповіді. Правильна відповідь на запитання тесту оцінюється у 4 бали.</w:t>
            </w:r>
          </w:p>
          <w:p w:rsidRPr="00BB76B5" w:rsidR="00DB6EAB" w:rsidP="00DB6EAB" w:rsidRDefault="00DB6EAB" w14:paraId="51057FB8"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 xml:space="preserve">Правильна відповідь на відкрите запитання оцінюється у 20 балів. Відкриті запитання оцінюються шляхом співставлення з еталонними відповідями. </w:t>
            </w:r>
          </w:p>
          <w:p w:rsidRPr="00BB76B5" w:rsidR="00DB6EAB" w:rsidP="00DB6EAB" w:rsidRDefault="00DB6EAB" w14:paraId="1790FEF4"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Максимальна кількість балів за екзамен: 100</w:t>
            </w:r>
          </w:p>
        </w:tc>
      </w:tr>
      <w:tr xmlns:wp14="http://schemas.microsoft.com/office/word/2010/wordml" w:rsidRPr="00BB76B5" w:rsidR="00DB6EAB" w:rsidTr="00CD10F2" w14:paraId="7738E5F3" wp14:textId="77777777">
        <w:tc>
          <w:tcPr>
            <w:tcW w:w="1023" w:type="pct"/>
          </w:tcPr>
          <w:p w:rsidRPr="00BB76B5" w:rsidR="00DB6EAB" w:rsidP="00DB6EAB" w:rsidRDefault="00DB6EAB" w14:paraId="37FD9F92" wp14:textId="77777777">
            <w:pPr>
              <w:widowControl w:val="0"/>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Практичні / Семінарські заняття</w:t>
            </w:r>
          </w:p>
        </w:tc>
        <w:tc>
          <w:tcPr>
            <w:tcW w:w="3977" w:type="pct"/>
          </w:tcPr>
          <w:p w:rsidRPr="00BB76B5" w:rsidR="00DB6EAB" w:rsidP="00DB6EAB" w:rsidRDefault="00DB6EAB" w14:paraId="56D00A24" wp14:textId="77777777">
            <w:pPr>
              <w:widowControl w:val="0"/>
              <w:spacing w:after="0" w:line="240" w:lineRule="auto"/>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iCs/>
                <w:sz w:val="26"/>
                <w:szCs w:val="26"/>
                <w:lang w:val="uk-UA" w:eastAsia="ru-RU"/>
              </w:rPr>
              <w:t>Ділові ігри та панельні вправи, де відпрацьовуються навички індивідуальної та командної роботи.</w:t>
            </w:r>
            <w:r w:rsidRPr="00BB76B5">
              <w:rPr>
                <w:rFonts w:ascii="Times New Roman" w:hAnsi="Times New Roman" w:eastAsia="Times New Roman" w:cs="Times New Roman"/>
                <w:bCs/>
                <w:sz w:val="26"/>
                <w:szCs w:val="26"/>
                <w:lang w:val="uk-UA" w:eastAsia="ru-RU"/>
              </w:rPr>
              <w:t xml:space="preserve"> Розгляд та обговорення кейсів (</w:t>
            </w:r>
            <w:proofErr w:type="spellStart"/>
            <w:r w:rsidRPr="00BB76B5">
              <w:rPr>
                <w:rFonts w:ascii="Times New Roman" w:hAnsi="Times New Roman" w:eastAsia="Times New Roman" w:cs="Times New Roman"/>
                <w:bCs/>
                <w:sz w:val="26"/>
                <w:szCs w:val="26"/>
                <w:lang w:val="uk-UA" w:eastAsia="ru-RU"/>
              </w:rPr>
              <w:t>відеокейсів</w:t>
            </w:r>
            <w:proofErr w:type="spellEnd"/>
            <w:r w:rsidRPr="00BB76B5">
              <w:rPr>
                <w:rFonts w:ascii="Times New Roman" w:hAnsi="Times New Roman" w:eastAsia="Times New Roman" w:cs="Times New Roman"/>
                <w:bCs/>
                <w:sz w:val="26"/>
                <w:szCs w:val="26"/>
                <w:lang w:val="uk-UA" w:eastAsia="ru-RU"/>
              </w:rPr>
              <w:t>). Розв’язання задач. Максимально оцінюються у 70 балів (14 занять×5 балів/заняття).</w:t>
            </w:r>
          </w:p>
        </w:tc>
      </w:tr>
      <w:tr xmlns:wp14="http://schemas.microsoft.com/office/word/2010/wordml" w:rsidRPr="00BB76B5" w:rsidR="00DB6EAB" w:rsidTr="00CD10F2" w14:paraId="104F5CD6" wp14:textId="77777777">
        <w:tc>
          <w:tcPr>
            <w:tcW w:w="1023" w:type="pct"/>
          </w:tcPr>
          <w:p w:rsidRPr="00BB76B5" w:rsidR="00DB6EAB" w:rsidP="00DB6EAB" w:rsidRDefault="00DB6EAB" w14:paraId="3F5F220F" wp14:textId="77777777">
            <w:pPr>
              <w:widowControl w:val="0"/>
              <w:spacing w:after="0" w:line="240" w:lineRule="auto"/>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Колоквіуми</w:t>
            </w:r>
          </w:p>
        </w:tc>
        <w:tc>
          <w:tcPr>
            <w:tcW w:w="3977" w:type="pct"/>
          </w:tcPr>
          <w:p w:rsidRPr="00BB76B5" w:rsidR="00DB6EAB" w:rsidP="00DB6EAB" w:rsidRDefault="00DB6EAB" w14:paraId="1BA9A4B8" wp14:textId="77777777">
            <w:pPr>
              <w:widowControl w:val="0"/>
              <w:spacing w:after="0" w:line="240" w:lineRule="auto"/>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Охоплюють матеріали лекційного курсу. Містять тести та відкриті запитання. Максимально оцінюються у 30 балів (2 колоквіуми×15балів/колоквіум).</w:t>
            </w:r>
          </w:p>
        </w:tc>
      </w:tr>
    </w:tbl>
    <w:p xmlns:wp14="http://schemas.microsoft.com/office/word/2010/wordml" w:rsidRPr="00BB76B5" w:rsidR="00DB6EAB" w:rsidP="00DB6EAB" w:rsidRDefault="00DB6EAB" w14:paraId="3CF2D8B6" wp14:textId="77777777">
      <w:pPr>
        <w:widowControl w:val="0"/>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637A57FF"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6.3. Критерії оцінювання </w:t>
      </w:r>
      <w:r w:rsidRPr="00BB76B5">
        <w:rPr>
          <w:rFonts w:ascii="Times New Roman" w:hAnsi="Times New Roman" w:eastAsia="Times New Roman" w:cs="Times New Roman"/>
          <w:b/>
          <w:i/>
          <w:iCs/>
          <w:sz w:val="26"/>
          <w:szCs w:val="26"/>
          <w:lang w:val="uk-UA" w:eastAsia="ru-RU"/>
        </w:rPr>
        <w:t>письмових колоквіумів</w:t>
      </w:r>
      <w:r w:rsidRPr="00BB76B5">
        <w:rPr>
          <w:rFonts w:ascii="Times New Roman" w:hAnsi="Times New Roman" w:eastAsia="Times New Roman" w:cs="Times New Roman"/>
          <w:bCs/>
          <w:sz w:val="26"/>
          <w:szCs w:val="26"/>
          <w:lang w:val="uk-UA" w:eastAsia="ru-RU"/>
        </w:rPr>
        <w:t xml:space="preserve">: </w:t>
      </w:r>
    </w:p>
    <w:p xmlns:wp14="http://schemas.microsoft.com/office/word/2010/wordml" w:rsidRPr="00BB76B5" w:rsidR="00DB6EAB" w:rsidP="00DB6EAB" w:rsidRDefault="00DB6EAB" w14:paraId="4A30F84F"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10 тестових завдань з чотирма варіантами відповідей, 1 правильна відповідь оцінюється у 1 бал.</w:t>
      </w:r>
    </w:p>
    <w:p xmlns:wp14="http://schemas.microsoft.com/office/word/2010/wordml" w:rsidRPr="00BB76B5" w:rsidR="00DB6EAB" w:rsidP="00DB6EAB" w:rsidRDefault="00DB6EAB" w14:paraId="4D4C3533"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Відкрите питання – 1 правильна відповідь оцінюється в 5 балів, причому:</w:t>
      </w:r>
    </w:p>
    <w:p xmlns:wp14="http://schemas.microsoft.com/office/word/2010/wordml" w:rsidRPr="00BB76B5" w:rsidR="00DB6EAB" w:rsidP="00DB6EAB" w:rsidRDefault="00DB6EAB" w14:paraId="5FFD1FCD"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 відповідність еталону, наведення прикладів з додаткової літератури</w:t>
      </w:r>
    </w:p>
    <w:p xmlns:wp14="http://schemas.microsoft.com/office/word/2010/wordml" w:rsidRPr="00BB76B5" w:rsidR="00DB6EAB" w:rsidP="00DB6EAB" w:rsidRDefault="00DB6EAB" w14:paraId="4ACBBAB8"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 відповідність еталону, правильна мова викладення матеріалу.</w:t>
      </w:r>
    </w:p>
    <w:p xmlns:wp14="http://schemas.microsoft.com/office/word/2010/wordml" w:rsidRPr="00BB76B5" w:rsidR="00DB6EAB" w:rsidP="00DB6EAB" w:rsidRDefault="00DB6EAB" w14:paraId="30139E76" wp14:textId="77777777">
      <w:pPr>
        <w:widowControl w:val="0"/>
        <w:spacing w:after="0"/>
        <w:ind w:firstLine="709"/>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3 бали</w:t>
      </w:r>
      <w:r w:rsidRPr="00BB76B5">
        <w:rPr>
          <w:rFonts w:ascii="Times New Roman" w:hAnsi="Times New Roman" w:eastAsia="Times New Roman" w:cs="Times New Roman"/>
          <w:bCs/>
          <w:sz w:val="26"/>
          <w:szCs w:val="26"/>
          <w:lang w:val="uk-UA" w:eastAsia="ru-RU"/>
        </w:rPr>
        <w:t xml:space="preserve"> – відповідність еталону, помилки в граматиці та/або орфографії.</w:t>
      </w:r>
    </w:p>
    <w:p xmlns:wp14="http://schemas.microsoft.com/office/word/2010/wordml" w:rsidRPr="00BB76B5" w:rsidR="00DB6EAB" w:rsidP="00DB6EAB" w:rsidRDefault="00DB6EAB" w14:paraId="29C3137F" wp14:textId="77777777">
      <w:pPr>
        <w:widowControl w:val="0"/>
        <w:spacing w:after="0"/>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2 бали</w:t>
      </w:r>
      <w:r w:rsidRPr="00BB76B5">
        <w:rPr>
          <w:rFonts w:ascii="Times New Roman" w:hAnsi="Times New Roman" w:eastAsia="Times New Roman" w:cs="Times New Roman"/>
          <w:bCs/>
          <w:sz w:val="26"/>
          <w:szCs w:val="26"/>
          <w:lang w:val="uk-UA" w:eastAsia="ru-RU"/>
        </w:rPr>
        <w:t xml:space="preserve"> – зміст відповіді має стосунок до предмету запитання, проте не </w:t>
      </w:r>
      <w:r w:rsidRPr="00BB76B5">
        <w:rPr>
          <w:rFonts w:ascii="Times New Roman" w:hAnsi="Times New Roman" w:eastAsia="Times New Roman" w:cs="Times New Roman"/>
          <w:bCs/>
          <w:sz w:val="26"/>
          <w:szCs w:val="26"/>
          <w:lang w:val="uk-UA" w:eastAsia="ru-RU"/>
        </w:rPr>
        <w:lastRenderedPageBreak/>
        <w:t>відповідає еталону, містить суттєві граматичні та орфографічні помилки, які ускладнюють розуміння тексту або викривляють зміст повідомлення.</w:t>
      </w:r>
    </w:p>
    <w:p xmlns:wp14="http://schemas.microsoft.com/office/word/2010/wordml" w:rsidRPr="00BB76B5" w:rsidR="00DB6EAB" w:rsidP="00DB6EAB" w:rsidRDefault="00DB6EAB" w14:paraId="21137009" wp14:textId="77777777">
      <w:pPr>
        <w:widowControl w:val="0"/>
        <w:spacing w:after="0"/>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xmlns:wp14="http://schemas.microsoft.com/office/word/2010/wordml" w:rsidRPr="00BB76B5" w:rsidR="00DB6EAB" w:rsidP="00DB6EAB" w:rsidRDefault="00DB6EAB" w14:paraId="0FB78278" wp14:textId="77777777">
      <w:pPr>
        <w:widowControl w:val="0"/>
        <w:spacing w:after="0"/>
        <w:ind w:firstLine="709"/>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2708678C" wp14:textId="77777777">
      <w:pPr>
        <w:widowControl w:val="0"/>
        <w:spacing w:after="0"/>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6.4 Критерії оцінювання </w:t>
      </w:r>
      <w:r w:rsidRPr="00BB76B5">
        <w:rPr>
          <w:rFonts w:ascii="Times New Roman" w:hAnsi="Times New Roman" w:eastAsia="Times New Roman" w:cs="Times New Roman"/>
          <w:b/>
          <w:i/>
          <w:iCs/>
          <w:sz w:val="26"/>
          <w:szCs w:val="26"/>
          <w:lang w:val="uk-UA" w:eastAsia="ru-RU"/>
        </w:rPr>
        <w:t>ділових ігор</w:t>
      </w:r>
      <w:r w:rsidRPr="00BB76B5">
        <w:rPr>
          <w:rFonts w:ascii="Times New Roman" w:hAnsi="Times New Roman" w:eastAsia="Times New Roman" w:cs="Times New Roman"/>
          <w:bCs/>
          <w:sz w:val="26"/>
          <w:szCs w:val="26"/>
          <w:lang w:val="uk-UA" w:eastAsia="ru-RU"/>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xmlns:wp14="http://schemas.microsoft.com/office/word/2010/wordml" w:rsidRPr="00BB76B5" w:rsidR="00DB6EAB" w:rsidP="00DB6EAB" w:rsidRDefault="00DB6EAB" w14:paraId="1FC39945" wp14:textId="77777777">
      <w:pPr>
        <w:widowControl w:val="0"/>
        <w:spacing w:after="0"/>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0910762C"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6.5. Критерії оцінювання </w:t>
      </w:r>
      <w:r w:rsidRPr="00BB76B5">
        <w:rPr>
          <w:rFonts w:ascii="Times New Roman" w:hAnsi="Times New Roman" w:eastAsia="Times New Roman" w:cs="Times New Roman"/>
          <w:b/>
          <w:i/>
          <w:iCs/>
          <w:sz w:val="26"/>
          <w:szCs w:val="26"/>
          <w:lang w:val="uk-UA" w:eastAsia="ru-RU"/>
        </w:rPr>
        <w:t>розв’язання задач з нормування праці</w:t>
      </w:r>
      <w:r w:rsidRPr="00BB76B5">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08A2D30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отримано правильну відповідь (згідно з еталоном), використано формулу з поясненням змісту окремих її складових, зазначено одиниці виміру.</w:t>
      </w:r>
    </w:p>
    <w:p xmlns:wp14="http://schemas.microsoft.com/office/word/2010/wordml" w:rsidRPr="00BB76B5" w:rsidR="00DB6EAB" w:rsidP="00DB6EAB" w:rsidRDefault="00DB6EAB" w14:paraId="1F02FBC3"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отримано правильну відповідь з незначними </w:t>
      </w:r>
      <w:proofErr w:type="spellStart"/>
      <w:r w:rsidRPr="00BB76B5">
        <w:rPr>
          <w:rFonts w:ascii="Times New Roman" w:hAnsi="Times New Roman" w:eastAsia="Times New Roman" w:cs="Times New Roman"/>
          <w:bCs/>
          <w:sz w:val="26"/>
          <w:szCs w:val="26"/>
          <w:lang w:val="uk-UA" w:eastAsia="ru-RU"/>
        </w:rPr>
        <w:t>неточностями</w:t>
      </w:r>
      <w:proofErr w:type="spellEnd"/>
      <w:r w:rsidRPr="00BB76B5">
        <w:rPr>
          <w:rFonts w:ascii="Times New Roman" w:hAnsi="Times New Roman" w:eastAsia="Times New Roman" w:cs="Times New Roman"/>
          <w:bCs/>
          <w:sz w:val="26"/>
          <w:szCs w:val="26"/>
          <w:lang w:val="uk-UA" w:eastAsia="ru-RU"/>
        </w:rPr>
        <w:t xml:space="preserve"> згідно з еталоном, відсутня формула та/або пояснення змісту окремих складових, або не зазначено одиниці виміру.</w:t>
      </w:r>
    </w:p>
    <w:p xmlns:wp14="http://schemas.microsoft.com/office/word/2010/wordml" w:rsidRPr="00BB76B5" w:rsidR="00DB6EAB" w:rsidP="00DB6EAB" w:rsidRDefault="00DB6EAB" w14:paraId="11F83E85"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3 бали:</w:t>
      </w:r>
      <w:r w:rsidRPr="00BB76B5">
        <w:rPr>
          <w:rFonts w:ascii="Times New Roman" w:hAnsi="Times New Roman" w:eastAsia="Times New Roman" w:cs="Times New Roman"/>
          <w:bCs/>
          <w:sz w:val="26"/>
          <w:szCs w:val="26"/>
          <w:lang w:val="uk-UA" w:eastAsia="ru-RU"/>
        </w:rPr>
        <w:t xml:space="preserve"> отримано неправильну відповідь, проте використано формулу з поясненням змісту окремих її складових, зазначено одиниці виміру.</w:t>
      </w:r>
    </w:p>
    <w:p xmlns:wp14="http://schemas.microsoft.com/office/word/2010/wordml" w:rsidRPr="00BB76B5" w:rsidR="00DB6EAB" w:rsidP="00DB6EAB" w:rsidRDefault="00DB6EAB" w14:paraId="06DCBEE2"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2 бали:</w:t>
      </w:r>
      <w:r w:rsidRPr="00BB76B5">
        <w:rPr>
          <w:rFonts w:ascii="Times New Roman" w:hAnsi="Times New Roman" w:eastAsia="Times New Roman" w:cs="Times New Roman"/>
          <w:bCs/>
          <w:sz w:val="26"/>
          <w:szCs w:val="26"/>
          <w:lang w:val="uk-UA" w:eastAsia="ru-RU"/>
        </w:rPr>
        <w:t xml:space="preserve"> отримано неправильну відповідь, проте не використано формулу з поясненням змісту окремих її складових та/або не зазначено одиниці виміру.</w:t>
      </w:r>
    </w:p>
    <w:p xmlns:wp14="http://schemas.microsoft.com/office/word/2010/wordml" w:rsidRPr="00BB76B5" w:rsidR="00DB6EAB" w:rsidP="00DB6EAB" w:rsidRDefault="00DB6EAB" w14:paraId="69512EEE"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наведено неправильну відповідь, до якої не надано жодних пояснень.</w:t>
      </w:r>
    </w:p>
    <w:p xmlns:wp14="http://schemas.microsoft.com/office/word/2010/wordml" w:rsidRPr="00BB76B5" w:rsidR="00DB6EAB" w:rsidP="00DB6EAB" w:rsidRDefault="00DB6EAB" w14:paraId="0562CB0E"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57F95E8F"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6.6. Критерії оцінювання </w:t>
      </w:r>
      <w:r w:rsidRPr="00BB76B5">
        <w:rPr>
          <w:rFonts w:ascii="Times New Roman" w:hAnsi="Times New Roman" w:eastAsia="Times New Roman" w:cs="Times New Roman"/>
          <w:b/>
          <w:i/>
          <w:iCs/>
          <w:sz w:val="26"/>
          <w:szCs w:val="26"/>
          <w:lang w:val="uk-UA" w:eastAsia="ru-RU"/>
        </w:rPr>
        <w:t>дискусій</w:t>
      </w:r>
      <w:r w:rsidRPr="00BB76B5">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2A6D054F"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xmlns:wp14="http://schemas.microsoft.com/office/word/2010/wordml" w:rsidRPr="00BB76B5" w:rsidR="00DB6EAB" w:rsidP="00DB6EAB" w:rsidRDefault="00DB6EAB" w14:paraId="16F8F333"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xmlns:wp14="http://schemas.microsoft.com/office/word/2010/wordml" w:rsidRPr="00BB76B5" w:rsidR="00DB6EAB" w:rsidP="00DB6EAB" w:rsidRDefault="00DB6EAB" w14:paraId="7F58099B"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 xml:space="preserve">3 бали: </w:t>
      </w:r>
      <w:r w:rsidRPr="00BB76B5">
        <w:rPr>
          <w:rFonts w:ascii="Times New Roman" w:hAnsi="Times New Roman" w:eastAsia="Times New Roman" w:cs="Times New Roman"/>
          <w:bCs/>
          <w:sz w:val="26"/>
          <w:szCs w:val="26"/>
          <w:lang w:val="uk-UA" w:eastAsia="ru-RU"/>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xmlns:wp14="http://schemas.microsoft.com/office/word/2010/wordml" w:rsidRPr="00BB76B5" w:rsidR="00DB6EAB" w:rsidP="00DB6EAB" w:rsidRDefault="00DB6EAB" w14:paraId="0A9A7D6F"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2 бали:</w:t>
      </w:r>
      <w:r w:rsidRPr="00BB76B5">
        <w:rPr>
          <w:rFonts w:ascii="Times New Roman" w:hAnsi="Times New Roman" w:eastAsia="Times New Roman" w:cs="Times New Roman"/>
          <w:bCs/>
          <w:sz w:val="26"/>
          <w:szCs w:val="26"/>
          <w:lang w:val="uk-UA" w:eastAsia="ru-RU"/>
        </w:rPr>
        <w:t xml:space="preserve"> залученість до дискусії викладачем, неуважність, відсутність достатніх знань про предмет обговорення.</w:t>
      </w:r>
    </w:p>
    <w:p xmlns:wp14="http://schemas.microsoft.com/office/word/2010/wordml" w:rsidRPr="00BB76B5" w:rsidR="00DB6EAB" w:rsidP="00DB6EAB" w:rsidRDefault="00DB6EAB" w14:paraId="092F378A"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залученість до дискусії викладачем, небажання брати участь в дискусії, відсутність достатніх знань про предмет обговорення.</w:t>
      </w:r>
    </w:p>
    <w:p xmlns:wp14="http://schemas.microsoft.com/office/word/2010/wordml" w:rsidRPr="00BB76B5" w:rsidR="00DB6EAB" w:rsidP="00DB6EAB" w:rsidRDefault="00DB6EAB" w14:paraId="34CE0A4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7FE74B36"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6.7. Критерії оцінювання </w:t>
      </w:r>
      <w:r w:rsidRPr="00BB76B5">
        <w:rPr>
          <w:rFonts w:ascii="Times New Roman" w:hAnsi="Times New Roman" w:eastAsia="Times New Roman" w:cs="Times New Roman"/>
          <w:b/>
          <w:i/>
          <w:iCs/>
          <w:sz w:val="26"/>
          <w:szCs w:val="26"/>
          <w:lang w:val="uk-UA" w:eastAsia="ru-RU"/>
        </w:rPr>
        <w:t>есе</w:t>
      </w:r>
      <w:r w:rsidRPr="00BB76B5">
        <w:rPr>
          <w:rFonts w:ascii="Times New Roman" w:hAnsi="Times New Roman" w:eastAsia="Times New Roman" w:cs="Times New Roman"/>
          <w:bCs/>
          <w:sz w:val="26"/>
          <w:szCs w:val="26"/>
          <w:lang w:val="uk-UA" w:eastAsia="ru-RU"/>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xmlns:wp14="http://schemas.microsoft.com/office/word/2010/wordml" w:rsidRPr="00BB76B5" w:rsidR="00DB6EAB" w:rsidP="00DB6EAB" w:rsidRDefault="00DB6EAB" w14:paraId="550E8964"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5 балів:</w:t>
      </w:r>
      <w:r w:rsidRPr="00BB76B5">
        <w:rPr>
          <w:rFonts w:ascii="Times New Roman" w:hAnsi="Times New Roman" w:eastAsia="Times New Roman" w:cs="Times New Roman"/>
          <w:bCs/>
          <w:sz w:val="26"/>
          <w:szCs w:val="26"/>
          <w:lang w:val="uk-UA" w:eastAsia="ru-RU"/>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xmlns:wp14="http://schemas.microsoft.com/office/word/2010/wordml" w:rsidRPr="00BB76B5" w:rsidR="00DB6EAB" w:rsidP="00DB6EAB" w:rsidRDefault="00DB6EAB" w14:paraId="473D0B5D"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4 бали:</w:t>
      </w:r>
      <w:r w:rsidRPr="00BB76B5">
        <w:rPr>
          <w:rFonts w:ascii="Times New Roman" w:hAnsi="Times New Roman" w:eastAsia="Times New Roman" w:cs="Times New Roman"/>
          <w:bCs/>
          <w:sz w:val="26"/>
          <w:szCs w:val="26"/>
          <w:lang w:val="uk-UA" w:eastAsia="ru-RU"/>
        </w:rPr>
        <w:t xml:space="preserve"> наявність заголовку, вступу, однієї-двох тез та аргументів на їхню </w:t>
      </w:r>
      <w:r w:rsidRPr="00BB76B5">
        <w:rPr>
          <w:rFonts w:ascii="Times New Roman" w:hAnsi="Times New Roman" w:eastAsia="Times New Roman" w:cs="Times New Roman"/>
          <w:bCs/>
          <w:sz w:val="26"/>
          <w:szCs w:val="26"/>
          <w:lang w:val="uk-UA" w:eastAsia="ru-RU"/>
        </w:rPr>
        <w:lastRenderedPageBreak/>
        <w:t>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xmlns:wp14="http://schemas.microsoft.com/office/word/2010/wordml" w:rsidRPr="00BB76B5" w:rsidR="00DB6EAB" w:rsidP="00DB6EAB" w:rsidRDefault="00DB6EAB" w14:paraId="4E33A608"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3 бали:</w:t>
      </w:r>
      <w:r w:rsidRPr="00BB76B5">
        <w:rPr>
          <w:rFonts w:ascii="Times New Roman" w:hAnsi="Times New Roman" w:eastAsia="Times New Roman" w:cs="Times New Roman"/>
          <w:bCs/>
          <w:sz w:val="26"/>
          <w:szCs w:val="26"/>
          <w:lang w:val="uk-UA" w:eastAsia="ru-RU"/>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xmlns:wp14="http://schemas.microsoft.com/office/word/2010/wordml" w:rsidRPr="00BB76B5" w:rsidR="00DB6EAB" w:rsidP="00DB6EAB" w:rsidRDefault="00DB6EAB" w14:paraId="08E1D2B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 xml:space="preserve">2 бали: </w:t>
      </w:r>
      <w:r w:rsidRPr="00BB76B5">
        <w:rPr>
          <w:rFonts w:ascii="Times New Roman" w:hAnsi="Times New Roman" w:eastAsia="Times New Roman" w:cs="Times New Roman"/>
          <w:bCs/>
          <w:sz w:val="26"/>
          <w:szCs w:val="26"/>
          <w:lang w:val="uk-UA" w:eastAsia="ru-RU"/>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xmlns:wp14="http://schemas.microsoft.com/office/word/2010/wordml" w:rsidRPr="00BB76B5" w:rsidR="00DB6EAB" w:rsidP="00DB6EAB" w:rsidRDefault="00DB6EAB" w14:paraId="7B3B9C51" wp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1 бал:</w:t>
      </w:r>
      <w:r w:rsidRPr="00BB76B5">
        <w:rPr>
          <w:rFonts w:ascii="Times New Roman" w:hAnsi="Times New Roman" w:eastAsia="Times New Roman" w:cs="Times New Roman"/>
          <w:bCs/>
          <w:sz w:val="26"/>
          <w:szCs w:val="26"/>
          <w:lang w:val="uk-UA" w:eastAsia="ru-RU"/>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xmlns:wp14="http://schemas.microsoft.com/office/word/2010/wordml" w:rsidRPr="00BB76B5" w:rsidR="00DB6EAB" w:rsidP="00DB6EAB" w:rsidRDefault="00DB6EAB" w14:paraId="62EBF3C5" wp14:textId="77777777">
      <w:pPr>
        <w:widowControl w:val="0"/>
        <w:spacing w:after="0"/>
        <w:ind w:firstLine="709"/>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4FE6169C"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Політика курсу</w:t>
      </w:r>
    </w:p>
    <w:p xmlns:wp14="http://schemas.microsoft.com/office/word/2010/wordml" w:rsidRPr="00BB76B5" w:rsidR="00DB6EAB" w:rsidP="00DB6EAB" w:rsidRDefault="00DB6EAB" w14:paraId="6A56BC5B" wp14:textId="77777777">
      <w:pPr>
        <w:spacing w:after="0" w:line="240" w:lineRule="auto"/>
        <w:ind w:firstLine="720"/>
        <w:jc w:val="both"/>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 xml:space="preserve">7.1. Політика щодо академічної доброчесності </w:t>
      </w:r>
    </w:p>
    <w:p xmlns:wp14="http://schemas.microsoft.com/office/word/2010/wordml" w:rsidRPr="00BB76B5" w:rsidR="00DB6EAB" w:rsidP="00DB6EAB" w:rsidRDefault="00DB6EAB" w14:paraId="62FDDCFE" wp14:textId="77777777">
      <w:pPr>
        <w:spacing w:after="0" w:line="240" w:lineRule="auto"/>
        <w:ind w:firstLine="720"/>
        <w:jc w:val="both"/>
        <w:rPr>
          <w:rFonts w:ascii="Times New Roman" w:hAnsi="Times New Roman" w:eastAsia="Times New Roman" w:cs="Times New Roman"/>
          <w:iCs/>
          <w:sz w:val="26"/>
          <w:szCs w:val="26"/>
          <w:lang w:val="uk-UA" w:eastAsia="ru-RU"/>
        </w:rPr>
      </w:pPr>
      <w:r w:rsidRPr="00BB76B5">
        <w:rPr>
          <w:rFonts w:ascii="Times New Roman" w:hAnsi="Times New Roman" w:eastAsia="Times New Roman" w:cs="Times New Roman"/>
          <w:bCs/>
          <w:sz w:val="26"/>
          <w:szCs w:val="26"/>
          <w:lang w:val="uk-UA"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BB76B5">
        <w:rPr>
          <w:rFonts w:ascii="Times New Roman" w:hAnsi="Times New Roman" w:eastAsia="Times New Roman" w:cs="Times New Roman"/>
          <w:color w:val="000000"/>
          <w:sz w:val="26"/>
          <w:szCs w:val="26"/>
          <w:lang w:val="uk-UA"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w:history="1" r:id="rId8">
        <w:r w:rsidRPr="00BB76B5">
          <w:rPr>
            <w:rFonts w:ascii="Times New Roman" w:hAnsi="Times New Roman" w:eastAsia="Times New Roman" w:cs="Times New Roman"/>
            <w:color w:val="0000FF"/>
            <w:sz w:val="26"/>
            <w:szCs w:val="26"/>
            <w:u w:val="single"/>
            <w:lang w:val="uk-UA" w:eastAsia="ru-RU"/>
          </w:rPr>
          <w:t>http://www.nmu.org.ua/ua/content/activity/us_documents/ System_of_prevention_and_detection_of_plagiarism.pdf</w:t>
        </w:r>
      </w:hyperlink>
      <w:r w:rsidRPr="00BB76B5">
        <w:rPr>
          <w:rFonts w:ascii="Times New Roman" w:hAnsi="Times New Roman" w:eastAsia="Times New Roman" w:cs="Times New Roman"/>
          <w:color w:val="000000"/>
          <w:sz w:val="26"/>
          <w:szCs w:val="26"/>
          <w:lang w:val="uk-UA" w:eastAsia="ru-RU"/>
        </w:rPr>
        <w:t xml:space="preserve">.  </w:t>
      </w:r>
    </w:p>
    <w:p xmlns:wp14="http://schemas.microsoft.com/office/word/2010/wordml" w:rsidRPr="00BB76B5" w:rsidR="00DB6EAB" w:rsidP="00DB6EAB" w:rsidRDefault="00DB6EAB" w14:paraId="467A42C9"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xmlns:wp14="http://schemas.microsoft.com/office/word/2010/wordml" w:rsidRPr="00BB76B5" w:rsidR="00253DC7" w:rsidP="00DB6EAB" w:rsidRDefault="00253DC7" w14:paraId="6D98A12B" wp14:textId="77777777">
      <w:pPr>
        <w:spacing w:after="0" w:line="240" w:lineRule="auto"/>
        <w:ind w:firstLine="720"/>
        <w:jc w:val="both"/>
        <w:rPr>
          <w:rFonts w:ascii="Times New Roman" w:hAnsi="Times New Roman" w:eastAsia="Times New Roman" w:cs="Times New Roman"/>
          <w:bCs/>
          <w:sz w:val="26"/>
          <w:szCs w:val="26"/>
          <w:lang w:val="uk-UA" w:eastAsia="ru-RU"/>
        </w:rPr>
      </w:pPr>
    </w:p>
    <w:p xmlns:wp14="http://schemas.microsoft.com/office/word/2010/wordml" w:rsidRPr="00BB76B5" w:rsidR="00DB6EAB" w:rsidP="00DB6EAB" w:rsidRDefault="00DB6EAB" w14:paraId="7F012156" wp14:textId="77777777">
      <w:pPr>
        <w:spacing w:after="0" w:line="240" w:lineRule="auto"/>
        <w:ind w:firstLine="720"/>
        <w:jc w:val="both"/>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7.2.Комунікаційна політика</w:t>
      </w:r>
    </w:p>
    <w:p xmlns:wp14="http://schemas.microsoft.com/office/word/2010/wordml" w:rsidRPr="00BB76B5" w:rsidR="00DB6EAB" w:rsidP="00DB6EAB" w:rsidRDefault="00DB6EAB" w14:paraId="1028670E"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Здобувачі вищої освіти повинні мати активовану університетську пошту. </w:t>
      </w:r>
    </w:p>
    <w:p xmlns:wp14="http://schemas.microsoft.com/office/word/2010/wordml" w:rsidRPr="00BB76B5" w:rsidR="00DB6EAB" w:rsidP="00DB6EAB" w:rsidRDefault="00DB6EAB" w14:paraId="765CBE13"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Обов’язком здобувача вищої освіти є перевірка один раз на тиждень (щонеділі) поштової скриньки на Офіс365 та відвідування групи у </w:t>
      </w:r>
      <w:proofErr w:type="spellStart"/>
      <w:r w:rsidRPr="00BB76B5" w:rsidR="004F1959">
        <w:rPr>
          <w:rFonts w:ascii="Times New Roman" w:hAnsi="Times New Roman" w:eastAsia="Times New Roman" w:cs="Times New Roman"/>
          <w:bCs/>
          <w:sz w:val="26"/>
          <w:szCs w:val="26"/>
          <w:lang w:val="uk-UA" w:eastAsia="ru-RU"/>
        </w:rPr>
        <w:t>Teams</w:t>
      </w:r>
      <w:proofErr w:type="spellEnd"/>
      <w:r w:rsidRPr="00BB76B5">
        <w:rPr>
          <w:rFonts w:ascii="Times New Roman" w:hAnsi="Times New Roman" w:eastAsia="Times New Roman" w:cs="Times New Roman"/>
          <w:bCs/>
          <w:sz w:val="26"/>
          <w:szCs w:val="26"/>
          <w:lang w:val="uk-UA" w:eastAsia="ru-RU"/>
        </w:rPr>
        <w:t>, перегляд новин на Телеграм-каналі.</w:t>
      </w:r>
    </w:p>
    <w:p xmlns:wp14="http://schemas.microsoft.com/office/word/2010/wordml" w:rsidRPr="00BB76B5" w:rsidR="00DB6EAB" w:rsidP="00DB6EAB" w:rsidRDefault="00DB6EAB" w14:paraId="3D4A535C"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Протягом тижнів самостійної роботи обов’язком здобувача вищої освіти є робота з дистанційним курсом «</w:t>
      </w:r>
      <w:r w:rsidRPr="00BB76B5" w:rsidR="004F1959">
        <w:rPr>
          <w:rFonts w:ascii="Times New Roman" w:hAnsi="Times New Roman" w:eastAsia="Times New Roman" w:cs="Times New Roman"/>
          <w:bCs/>
          <w:sz w:val="26"/>
          <w:szCs w:val="26"/>
          <w:lang w:val="uk-UA" w:eastAsia="ru-RU"/>
        </w:rPr>
        <w:t xml:space="preserve">Інтернет </w:t>
      </w:r>
      <w:proofErr w:type="spellStart"/>
      <w:r w:rsidRPr="00BB76B5" w:rsidR="004F1959">
        <w:rPr>
          <w:rFonts w:ascii="Times New Roman" w:hAnsi="Times New Roman" w:eastAsia="Times New Roman" w:cs="Times New Roman"/>
          <w:bCs/>
          <w:sz w:val="26"/>
          <w:szCs w:val="26"/>
          <w:lang w:val="uk-UA" w:eastAsia="ru-RU"/>
        </w:rPr>
        <w:t>трейдинг</w:t>
      </w:r>
      <w:proofErr w:type="spellEnd"/>
      <w:r w:rsidRPr="00BB76B5" w:rsidR="004F1959">
        <w:rPr>
          <w:rFonts w:ascii="Times New Roman" w:hAnsi="Times New Roman" w:eastAsia="Times New Roman" w:cs="Times New Roman"/>
          <w:bCs/>
          <w:sz w:val="26"/>
          <w:szCs w:val="26"/>
          <w:lang w:val="uk-UA" w:eastAsia="ru-RU"/>
        </w:rPr>
        <w:t xml:space="preserve"> та біржові інформаційні системи</w:t>
      </w:r>
      <w:r w:rsidRPr="00BB76B5">
        <w:rPr>
          <w:rFonts w:ascii="Times New Roman" w:hAnsi="Times New Roman" w:eastAsia="Times New Roman" w:cs="Times New Roman"/>
          <w:bCs/>
          <w:sz w:val="26"/>
          <w:szCs w:val="26"/>
          <w:lang w:val="uk-UA" w:eastAsia="ru-RU"/>
        </w:rPr>
        <w:t>» (</w:t>
      </w:r>
      <w:bookmarkStart w:name="OLE_LINK4" w:id="6"/>
      <w:r w:rsidRPr="00BB76B5">
        <w:rPr>
          <w:rFonts w:ascii="Times New Roman" w:hAnsi="Times New Roman" w:eastAsia="Times New Roman" w:cs="Times New Roman"/>
          <w:sz w:val="26"/>
          <w:szCs w:val="26"/>
          <w:lang w:val="uk-UA" w:eastAsia="ru-RU"/>
        </w:rPr>
        <w:fldChar w:fldCharType="begin"/>
      </w:r>
      <w:r w:rsidRPr="00BB76B5">
        <w:rPr>
          <w:rFonts w:ascii="Times New Roman" w:hAnsi="Times New Roman" w:eastAsia="Times New Roman" w:cs="Times New Roman"/>
          <w:sz w:val="26"/>
          <w:szCs w:val="26"/>
          <w:lang w:val="uk-UA" w:eastAsia="ru-RU"/>
        </w:rPr>
        <w:instrText xml:space="preserve"> HYPERLINK "http://www.do.nmu.org.ua" </w:instrText>
      </w:r>
      <w:r w:rsidRPr="00BB76B5">
        <w:rPr>
          <w:rFonts w:ascii="Times New Roman" w:hAnsi="Times New Roman" w:eastAsia="Times New Roman" w:cs="Times New Roman"/>
          <w:sz w:val="26"/>
          <w:szCs w:val="26"/>
          <w:lang w:val="uk-UA" w:eastAsia="ru-RU"/>
        </w:rPr>
        <w:fldChar w:fldCharType="separate"/>
      </w:r>
      <w:r w:rsidRPr="00BB76B5">
        <w:rPr>
          <w:rFonts w:ascii="Times New Roman" w:hAnsi="Times New Roman" w:eastAsia="Times New Roman" w:cs="Times New Roman"/>
          <w:color w:val="0000FF"/>
          <w:sz w:val="26"/>
          <w:szCs w:val="26"/>
          <w:u w:val="single"/>
          <w:lang w:val="uk-UA" w:eastAsia="ru-RU"/>
        </w:rPr>
        <w:t>www.do.nmu.org.ua</w:t>
      </w:r>
      <w:r w:rsidRPr="00BB76B5">
        <w:rPr>
          <w:rFonts w:ascii="Times New Roman" w:hAnsi="Times New Roman" w:eastAsia="Times New Roman" w:cs="Times New Roman"/>
          <w:color w:val="0000FF"/>
          <w:sz w:val="26"/>
          <w:szCs w:val="26"/>
          <w:u w:val="single"/>
          <w:lang w:val="uk-UA" w:eastAsia="ru-RU"/>
        </w:rPr>
        <w:fldChar w:fldCharType="end"/>
      </w:r>
      <w:bookmarkEnd w:id="6"/>
      <w:r w:rsidRPr="00BB76B5">
        <w:rPr>
          <w:rFonts w:ascii="Times New Roman" w:hAnsi="Times New Roman" w:eastAsia="Times New Roman" w:cs="Times New Roman"/>
          <w:bCs/>
          <w:sz w:val="26"/>
          <w:szCs w:val="26"/>
          <w:lang w:val="uk-UA" w:eastAsia="ru-RU"/>
        </w:rPr>
        <w:t>).</w:t>
      </w:r>
    </w:p>
    <w:p xmlns:wp14="http://schemas.microsoft.com/office/word/2010/wordml" w:rsidRPr="00BB76B5" w:rsidR="00DB6EAB" w:rsidP="00DB6EAB" w:rsidRDefault="00DB6EAB" w14:paraId="53896182"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Cs/>
          <w:sz w:val="26"/>
          <w:szCs w:val="26"/>
          <w:lang w:val="uk-UA" w:eastAsia="ru-RU"/>
        </w:rPr>
        <w:t xml:space="preserve">Усі письмові запитання до викладачів стосовно курсу мають надсилатися на університетську електронну пошту або до групи в </w:t>
      </w:r>
      <w:r w:rsidRPr="00BB76B5" w:rsidR="004F1959">
        <w:rPr>
          <w:rFonts w:ascii="Times New Roman" w:hAnsi="Times New Roman" w:eastAsia="Times New Roman" w:cs="Times New Roman"/>
          <w:bCs/>
          <w:sz w:val="26"/>
          <w:szCs w:val="26"/>
          <w:lang w:val="uk-UA" w:eastAsia="ru-RU"/>
        </w:rPr>
        <w:t>Телеграм</w:t>
      </w:r>
      <w:r w:rsidRPr="00BB76B5">
        <w:rPr>
          <w:rFonts w:ascii="Times New Roman" w:hAnsi="Times New Roman" w:eastAsia="Times New Roman" w:cs="Times New Roman"/>
          <w:bCs/>
          <w:sz w:val="26"/>
          <w:szCs w:val="26"/>
          <w:lang w:val="uk-UA" w:eastAsia="ru-RU"/>
        </w:rPr>
        <w:t>.</w:t>
      </w:r>
    </w:p>
    <w:p xmlns:wp14="http://schemas.microsoft.com/office/word/2010/wordml" w:rsidR="00253DC7" w:rsidP="00DB6EAB" w:rsidRDefault="00253DC7" w14:paraId="2946DB82" wp14:textId="77777777">
      <w:pPr>
        <w:spacing w:after="0" w:line="240" w:lineRule="auto"/>
        <w:ind w:firstLine="720"/>
        <w:jc w:val="both"/>
        <w:rPr>
          <w:rFonts w:ascii="Times New Roman" w:hAnsi="Times New Roman" w:eastAsia="Times New Roman" w:cs="Times New Roman"/>
          <w:b/>
          <w:sz w:val="26"/>
          <w:szCs w:val="26"/>
          <w:lang w:val="uk-UA" w:eastAsia="ru-RU"/>
        </w:rPr>
      </w:pPr>
    </w:p>
    <w:p xmlns:wp14="http://schemas.microsoft.com/office/word/2010/wordml" w:rsidRPr="00BB76B5" w:rsidR="00DB6EAB" w:rsidP="00DB6EAB" w:rsidRDefault="00DB6EAB" w14:paraId="676B0A4B" wp14:textId="77777777">
      <w:pPr>
        <w:spacing w:after="0" w:line="240" w:lineRule="auto"/>
        <w:ind w:firstLine="720"/>
        <w:jc w:val="both"/>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sz w:val="26"/>
          <w:szCs w:val="26"/>
          <w:lang w:val="uk-UA" w:eastAsia="ru-RU"/>
        </w:rPr>
        <w:t>7.3. Політика щодо перескладання</w:t>
      </w:r>
    </w:p>
    <w:p xmlns:wp14="http://schemas.microsoft.com/office/word/2010/wordml" w:rsidRPr="00BB76B5" w:rsidR="00DB6EAB" w:rsidP="00DB6EAB" w:rsidRDefault="00DB6EAB" w14:paraId="159B3D85"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lastRenderedPageBreak/>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xmlns:wp14="http://schemas.microsoft.com/office/word/2010/wordml" w:rsidRPr="00BB76B5" w:rsidR="00DB6EAB" w:rsidP="00DB6EAB" w:rsidRDefault="00DB6EAB" w14:paraId="5997CC1D" wp14:textId="77777777">
      <w:pPr>
        <w:spacing w:after="0" w:line="240" w:lineRule="auto"/>
        <w:ind w:firstLine="720"/>
        <w:jc w:val="both"/>
        <w:rPr>
          <w:rFonts w:ascii="Times New Roman" w:hAnsi="Times New Roman" w:eastAsia="Times New Roman" w:cs="Times New Roman"/>
          <w:b/>
          <w:bCs/>
          <w:sz w:val="26"/>
          <w:szCs w:val="26"/>
          <w:lang w:val="uk-UA" w:eastAsia="ru-RU"/>
        </w:rPr>
      </w:pPr>
    </w:p>
    <w:p xmlns:wp14="http://schemas.microsoft.com/office/word/2010/wordml" w:rsidRPr="00BB76B5" w:rsidR="00DB6EAB" w:rsidP="00DB6EAB" w:rsidRDefault="00DB6EAB" w14:paraId="48CF2F51" wp14:textId="77777777">
      <w:pPr>
        <w:spacing w:after="0" w:line="240" w:lineRule="auto"/>
        <w:ind w:firstLine="720"/>
        <w:jc w:val="both"/>
        <w:rPr>
          <w:rFonts w:ascii="Times New Roman" w:hAnsi="Times New Roman" w:eastAsia="Times New Roman" w:cs="Times New Roman"/>
          <w:b/>
          <w:bCs/>
          <w:sz w:val="26"/>
          <w:szCs w:val="26"/>
          <w:lang w:val="uk-UA" w:eastAsia="ru-RU"/>
        </w:rPr>
      </w:pPr>
      <w:r w:rsidRPr="00BB76B5">
        <w:rPr>
          <w:rFonts w:ascii="Times New Roman" w:hAnsi="Times New Roman" w:eastAsia="Times New Roman" w:cs="Times New Roman"/>
          <w:b/>
          <w:bCs/>
          <w:sz w:val="26"/>
          <w:szCs w:val="26"/>
          <w:lang w:val="uk-UA" w:eastAsia="ru-RU"/>
        </w:rPr>
        <w:t xml:space="preserve">7.4. Відвідування занять </w:t>
      </w:r>
    </w:p>
    <w:p xmlns:wp14="http://schemas.microsoft.com/office/word/2010/wordml" w:rsidRPr="00BB76B5" w:rsidR="00DB6EAB" w:rsidP="00DB6EAB" w:rsidRDefault="00DB6EAB" w14:paraId="7919BB3B"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освітим,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xmlns:wp14="http://schemas.microsoft.com/office/word/2010/wordml" w:rsidR="00253DC7" w:rsidP="00DB6EAB" w:rsidRDefault="00253DC7" w14:paraId="110FFD37" wp14:textId="77777777">
      <w:pPr>
        <w:spacing w:after="0" w:line="240" w:lineRule="auto"/>
        <w:ind w:firstLine="720"/>
        <w:jc w:val="both"/>
        <w:rPr>
          <w:rFonts w:ascii="Times New Roman" w:hAnsi="Times New Roman" w:eastAsia="Times New Roman" w:cs="Times New Roman"/>
          <w:b/>
          <w:bCs/>
          <w:sz w:val="26"/>
          <w:szCs w:val="26"/>
          <w:lang w:val="uk-UA" w:eastAsia="ru-RU"/>
        </w:rPr>
      </w:pPr>
      <w:bookmarkStart w:name="_Hlk33367596" w:id="7"/>
    </w:p>
    <w:p xmlns:wp14="http://schemas.microsoft.com/office/word/2010/wordml" w:rsidRPr="00BB76B5" w:rsidR="00DB6EAB" w:rsidP="00DB6EAB" w:rsidRDefault="00DB6EAB" w14:paraId="335640D5"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
          <w:bCs/>
          <w:sz w:val="26"/>
          <w:szCs w:val="26"/>
          <w:lang w:val="uk-UA" w:eastAsia="ru-RU"/>
        </w:rPr>
        <w:t>7.</w:t>
      </w:r>
      <w:r w:rsidR="002973CB">
        <w:rPr>
          <w:rFonts w:ascii="Times New Roman" w:hAnsi="Times New Roman" w:eastAsia="Times New Roman" w:cs="Times New Roman"/>
          <w:b/>
          <w:bCs/>
          <w:sz w:val="26"/>
          <w:szCs w:val="26"/>
          <w:lang w:val="uk-UA" w:eastAsia="ru-RU"/>
        </w:rPr>
        <w:t>5</w:t>
      </w:r>
      <w:r w:rsidRPr="00BB76B5">
        <w:rPr>
          <w:rFonts w:ascii="Times New Roman" w:hAnsi="Times New Roman" w:eastAsia="Times New Roman" w:cs="Times New Roman"/>
          <w:b/>
          <w:bCs/>
          <w:sz w:val="26"/>
          <w:szCs w:val="26"/>
          <w:lang w:val="uk-UA" w:eastAsia="ru-RU"/>
        </w:rPr>
        <w:t xml:space="preserve"> Політика щодо оскарження оцінювання</w:t>
      </w:r>
      <w:r w:rsidRPr="00BB76B5">
        <w:rPr>
          <w:rFonts w:ascii="Times New Roman" w:hAnsi="Times New Roman" w:eastAsia="Times New Roman" w:cs="Times New Roman"/>
          <w:sz w:val="26"/>
          <w:szCs w:val="26"/>
          <w:lang w:val="uk-UA" w:eastAsia="ru-RU"/>
        </w:rPr>
        <w:t xml:space="preserve"> </w:t>
      </w:r>
    </w:p>
    <w:p xmlns:wp14="http://schemas.microsoft.com/office/word/2010/wordml" w:rsidRPr="00BB76B5" w:rsidR="00DB6EAB" w:rsidP="00DB6EAB" w:rsidRDefault="00DB6EAB" w14:paraId="2831BD29"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sz w:val="26"/>
          <w:szCs w:val="26"/>
          <w:lang w:val="uk-UA" w:eastAsia="ru-RU"/>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xmlns:wp14="http://schemas.microsoft.com/office/word/2010/wordml" w:rsidRPr="00BB76B5" w:rsidR="00DB6EAB" w:rsidP="00DB6EAB" w:rsidRDefault="00DB6EAB" w14:paraId="6B699379" wp14:textId="77777777">
      <w:pPr>
        <w:spacing w:after="0" w:line="240" w:lineRule="auto"/>
        <w:ind w:firstLine="720"/>
        <w:jc w:val="both"/>
        <w:rPr>
          <w:rFonts w:ascii="Times New Roman" w:hAnsi="Times New Roman" w:eastAsia="Times New Roman" w:cs="Times New Roman"/>
          <w:sz w:val="26"/>
          <w:szCs w:val="26"/>
          <w:lang w:val="uk-UA" w:eastAsia="ru-RU"/>
        </w:rPr>
      </w:pPr>
    </w:p>
    <w:bookmarkEnd w:id="7"/>
    <w:p xmlns:wp14="http://schemas.microsoft.com/office/word/2010/wordml" w:rsidRPr="00BB76B5" w:rsidR="00DB6EAB" w:rsidP="00DB6EAB" w:rsidRDefault="00DB6EAB" w14:paraId="37891CC9" wp14:textId="77777777">
      <w:pPr>
        <w:spacing w:after="0" w:line="240" w:lineRule="auto"/>
        <w:ind w:firstLine="720"/>
        <w:jc w:val="both"/>
        <w:rPr>
          <w:rFonts w:ascii="Times New Roman" w:hAnsi="Times New Roman" w:eastAsia="Times New Roman" w:cs="Times New Roman"/>
          <w:bCs/>
          <w:sz w:val="26"/>
          <w:szCs w:val="26"/>
          <w:lang w:val="uk-UA" w:eastAsia="ru-RU"/>
        </w:rPr>
      </w:pPr>
      <w:r w:rsidRPr="00BB76B5">
        <w:rPr>
          <w:rFonts w:ascii="Times New Roman" w:hAnsi="Times New Roman" w:eastAsia="Times New Roman" w:cs="Times New Roman"/>
          <w:b/>
          <w:sz w:val="26"/>
          <w:szCs w:val="26"/>
          <w:lang w:val="uk-UA" w:eastAsia="ru-RU"/>
        </w:rPr>
        <w:t>7.6. Участь в анкетуванні</w:t>
      </w:r>
      <w:r w:rsidRPr="00BB76B5">
        <w:rPr>
          <w:rFonts w:ascii="Times New Roman" w:hAnsi="Times New Roman" w:eastAsia="Times New Roman" w:cs="Times New Roman"/>
          <w:bCs/>
          <w:sz w:val="26"/>
          <w:szCs w:val="26"/>
          <w:lang w:val="uk-UA" w:eastAsia="ru-RU"/>
        </w:rPr>
        <w:t xml:space="preserve"> </w:t>
      </w:r>
    </w:p>
    <w:p xmlns:wp14="http://schemas.microsoft.com/office/word/2010/wordml" w:rsidRPr="00BB76B5" w:rsidR="00DB6EAB" w:rsidP="00DB6EAB" w:rsidRDefault="00DB6EAB" w14:paraId="156C7198" wp14:textId="77777777">
      <w:pPr>
        <w:spacing w:after="0" w:line="240" w:lineRule="auto"/>
        <w:ind w:firstLine="720"/>
        <w:jc w:val="both"/>
        <w:rPr>
          <w:rFonts w:ascii="Times New Roman" w:hAnsi="Times New Roman" w:eastAsia="Times New Roman" w:cs="Times New Roman"/>
          <w:sz w:val="26"/>
          <w:szCs w:val="26"/>
          <w:lang w:val="uk-UA" w:eastAsia="ru-RU"/>
        </w:rPr>
      </w:pPr>
      <w:r w:rsidRPr="00BB76B5">
        <w:rPr>
          <w:rFonts w:ascii="Times New Roman" w:hAnsi="Times New Roman" w:eastAsia="Times New Roman" w:cs="Times New Roman"/>
          <w:bCs/>
          <w:sz w:val="26"/>
          <w:szCs w:val="26"/>
          <w:lang w:val="uk-UA" w:eastAsia="ru-RU"/>
        </w:rPr>
        <w:t xml:space="preserve">Наприкінці вивчення курсу та перед початком сесії здобувача вищої освітим буде запропоновано анонімно заповнити електронні анкети (Microsoft </w:t>
      </w:r>
      <w:proofErr w:type="spellStart"/>
      <w:r w:rsidRPr="00BB76B5">
        <w:rPr>
          <w:rFonts w:ascii="Times New Roman" w:hAnsi="Times New Roman" w:eastAsia="Times New Roman" w:cs="Times New Roman"/>
          <w:bCs/>
          <w:sz w:val="26"/>
          <w:szCs w:val="26"/>
          <w:lang w:val="uk-UA" w:eastAsia="ru-RU"/>
        </w:rPr>
        <w:t>Forms</w:t>
      </w:r>
      <w:proofErr w:type="spellEnd"/>
      <w:r w:rsidRPr="00BB76B5">
        <w:rPr>
          <w:rFonts w:ascii="Times New Roman" w:hAnsi="Times New Roman" w:eastAsia="Times New Roman" w:cs="Times New Roman"/>
          <w:bCs/>
          <w:sz w:val="26"/>
          <w:szCs w:val="26"/>
          <w:lang w:val="uk-UA" w:eastAsia="ru-RU"/>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BB76B5">
        <w:rPr>
          <w:rFonts w:ascii="Times New Roman" w:hAnsi="Times New Roman" w:eastAsia="Times New Roman" w:cs="Times New Roman"/>
          <w:sz w:val="26"/>
          <w:szCs w:val="26"/>
          <w:lang w:val="uk-UA" w:eastAsia="ru-RU"/>
        </w:rPr>
        <w:t>дієвість застосованих методів викладання та врахувати ваші пропозиції стосовно покращення змісту навчальної дисципліни «</w:t>
      </w:r>
      <w:r w:rsidRPr="00BB76B5" w:rsidR="00D2172F">
        <w:rPr>
          <w:rFonts w:ascii="Times New Roman" w:hAnsi="Times New Roman" w:eastAsia="Times New Roman" w:cs="Times New Roman"/>
          <w:sz w:val="26"/>
          <w:szCs w:val="26"/>
          <w:lang w:val="uk-UA" w:eastAsia="ru-RU"/>
        </w:rPr>
        <w:t xml:space="preserve">Інтернет </w:t>
      </w:r>
      <w:proofErr w:type="spellStart"/>
      <w:r w:rsidRPr="00BB76B5" w:rsidR="00D2172F">
        <w:rPr>
          <w:rFonts w:ascii="Times New Roman" w:hAnsi="Times New Roman" w:eastAsia="Times New Roman" w:cs="Times New Roman"/>
          <w:sz w:val="26"/>
          <w:szCs w:val="26"/>
          <w:lang w:val="uk-UA" w:eastAsia="ru-RU"/>
        </w:rPr>
        <w:t>трейдинг</w:t>
      </w:r>
      <w:proofErr w:type="spellEnd"/>
      <w:r w:rsidRPr="00BB76B5" w:rsidR="00D2172F">
        <w:rPr>
          <w:rFonts w:ascii="Times New Roman" w:hAnsi="Times New Roman" w:eastAsia="Times New Roman" w:cs="Times New Roman"/>
          <w:sz w:val="26"/>
          <w:szCs w:val="26"/>
          <w:lang w:val="uk-UA" w:eastAsia="ru-RU"/>
        </w:rPr>
        <w:t xml:space="preserve"> та біржові інформаційні системи</w:t>
      </w:r>
      <w:r w:rsidRPr="00BB76B5">
        <w:rPr>
          <w:rFonts w:ascii="Times New Roman" w:hAnsi="Times New Roman" w:eastAsia="Times New Roman" w:cs="Times New Roman"/>
          <w:sz w:val="26"/>
          <w:szCs w:val="26"/>
          <w:lang w:val="uk-UA" w:eastAsia="ru-RU"/>
        </w:rPr>
        <w:t xml:space="preserve">». </w:t>
      </w:r>
    </w:p>
    <w:p xmlns:wp14="http://schemas.microsoft.com/office/word/2010/wordml" w:rsidRPr="00BB76B5" w:rsidR="00DB6EAB" w:rsidP="00DB6EAB" w:rsidRDefault="00DB6EAB" w14:paraId="3FE9F23F" wp14:textId="77777777">
      <w:pPr>
        <w:spacing w:after="0" w:line="240" w:lineRule="auto"/>
        <w:ind w:firstLine="720"/>
        <w:jc w:val="both"/>
        <w:rPr>
          <w:rFonts w:ascii="Times New Roman" w:hAnsi="Times New Roman" w:eastAsia="Times New Roman" w:cs="Times New Roman"/>
          <w:bCs/>
          <w:sz w:val="26"/>
          <w:szCs w:val="26"/>
          <w:lang w:val="uk-UA" w:eastAsia="ru-RU"/>
        </w:rPr>
      </w:pPr>
    </w:p>
    <w:p xmlns:wp14="http://schemas.microsoft.com/office/word/2010/wordml" w:rsidRPr="002973CB" w:rsidR="00DB6EAB" w:rsidP="00DB6EAB" w:rsidRDefault="00DB6EAB" w14:paraId="79B5CCE7" wp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BB76B5">
        <w:rPr>
          <w:rFonts w:ascii="Times New Roman" w:hAnsi="Times New Roman" w:eastAsia="Times New Roman" w:cs="Times New Roman"/>
          <w:b/>
          <w:bCs/>
          <w:color w:val="000000"/>
          <w:sz w:val="26"/>
          <w:szCs w:val="26"/>
          <w:lang w:val="uk-UA" w:eastAsia="ru-RU"/>
        </w:rPr>
        <w:t>Рекомендовані джерела інформації</w:t>
      </w:r>
    </w:p>
    <w:p xmlns:wp14="http://schemas.microsoft.com/office/word/2010/wordml" w:rsidRPr="002973CB" w:rsidR="002973CB" w:rsidP="002973CB" w:rsidRDefault="002973CB" w14:paraId="71187AE6" wp14:textId="77777777">
      <w:pPr>
        <w:pStyle w:val="a5"/>
        <w:ind w:left="0" w:firstLine="567"/>
        <w:jc w:val="both"/>
        <w:rPr>
          <w:sz w:val="26"/>
          <w:szCs w:val="26"/>
        </w:rPr>
      </w:pPr>
      <w:bookmarkStart w:name="_GoBack" w:id="8"/>
      <w:r w:rsidRPr="002973CB">
        <w:rPr>
          <w:sz w:val="26"/>
          <w:szCs w:val="26"/>
        </w:rPr>
        <w:t>1. </w:t>
      </w:r>
      <w:proofErr w:type="spellStart"/>
      <w:r w:rsidRPr="002973CB">
        <w:rPr>
          <w:sz w:val="26"/>
          <w:szCs w:val="26"/>
        </w:rPr>
        <w:t>Григорків</w:t>
      </w:r>
      <w:proofErr w:type="spellEnd"/>
      <w:r w:rsidRPr="002973CB">
        <w:rPr>
          <w:sz w:val="26"/>
          <w:szCs w:val="26"/>
        </w:rPr>
        <w:t xml:space="preserve"> В.С. Моделювання економіки: підручник. Чернівці : Чернівецький </w:t>
      </w:r>
      <w:proofErr w:type="spellStart"/>
      <w:r w:rsidRPr="002973CB">
        <w:rPr>
          <w:sz w:val="26"/>
          <w:szCs w:val="26"/>
        </w:rPr>
        <w:t>нац</w:t>
      </w:r>
      <w:proofErr w:type="spellEnd"/>
      <w:r w:rsidRPr="002973CB">
        <w:rPr>
          <w:sz w:val="26"/>
          <w:szCs w:val="26"/>
        </w:rPr>
        <w:t xml:space="preserve">. ун-т ім. Ю. </w:t>
      </w:r>
      <w:proofErr w:type="spellStart"/>
      <w:r w:rsidRPr="002973CB">
        <w:rPr>
          <w:sz w:val="26"/>
          <w:szCs w:val="26"/>
        </w:rPr>
        <w:t>Федьковича</w:t>
      </w:r>
      <w:proofErr w:type="spellEnd"/>
      <w:r w:rsidRPr="002973CB">
        <w:rPr>
          <w:sz w:val="26"/>
          <w:szCs w:val="26"/>
        </w:rPr>
        <w:t>, 2019. 360 с.</w:t>
      </w:r>
    </w:p>
    <w:p xmlns:wp14="http://schemas.microsoft.com/office/word/2010/wordml" w:rsidRPr="002973CB" w:rsidR="002973CB" w:rsidP="002973CB" w:rsidRDefault="002973CB" w14:paraId="38AA6103" wp14:textId="77777777">
      <w:pPr>
        <w:pStyle w:val="a5"/>
        <w:ind w:left="0" w:firstLine="567"/>
        <w:jc w:val="both"/>
        <w:rPr>
          <w:sz w:val="26"/>
          <w:szCs w:val="26"/>
        </w:rPr>
      </w:pPr>
      <w:r w:rsidRPr="002973CB">
        <w:rPr>
          <w:sz w:val="26"/>
          <w:szCs w:val="26"/>
        </w:rPr>
        <w:t xml:space="preserve">2. </w:t>
      </w:r>
      <w:proofErr w:type="spellStart"/>
      <w:r w:rsidRPr="002973CB">
        <w:rPr>
          <w:sz w:val="26"/>
          <w:szCs w:val="26"/>
        </w:rPr>
        <w:t>Корхін</w:t>
      </w:r>
      <w:proofErr w:type="spellEnd"/>
      <w:r w:rsidRPr="002973CB">
        <w:rPr>
          <w:sz w:val="26"/>
          <w:szCs w:val="26"/>
        </w:rPr>
        <w:t xml:space="preserve"> А.С., </w:t>
      </w:r>
      <w:proofErr w:type="spellStart"/>
      <w:r w:rsidRPr="002973CB">
        <w:rPr>
          <w:sz w:val="26"/>
          <w:szCs w:val="26"/>
        </w:rPr>
        <w:t>Турчанінова</w:t>
      </w:r>
      <w:proofErr w:type="spellEnd"/>
      <w:r w:rsidRPr="002973CB">
        <w:rPr>
          <w:sz w:val="26"/>
          <w:szCs w:val="26"/>
        </w:rPr>
        <w:t xml:space="preserve"> І.Ю. Моделювання економіки: </w:t>
      </w:r>
      <w:proofErr w:type="spellStart"/>
      <w:r w:rsidRPr="002973CB">
        <w:rPr>
          <w:sz w:val="26"/>
          <w:szCs w:val="26"/>
        </w:rPr>
        <w:t>навч</w:t>
      </w:r>
      <w:proofErr w:type="spellEnd"/>
      <w:r w:rsidRPr="002973CB">
        <w:rPr>
          <w:sz w:val="26"/>
          <w:szCs w:val="26"/>
        </w:rPr>
        <w:t xml:space="preserve">. </w:t>
      </w:r>
      <w:proofErr w:type="spellStart"/>
      <w:r w:rsidRPr="002973CB">
        <w:rPr>
          <w:sz w:val="26"/>
          <w:szCs w:val="26"/>
        </w:rPr>
        <w:t>пос</w:t>
      </w:r>
      <w:proofErr w:type="spellEnd"/>
      <w:r w:rsidRPr="002973CB">
        <w:rPr>
          <w:sz w:val="26"/>
          <w:szCs w:val="26"/>
        </w:rPr>
        <w:t xml:space="preserve">. М-во освіти і науки України, </w:t>
      </w:r>
      <w:proofErr w:type="spellStart"/>
      <w:r w:rsidRPr="002973CB">
        <w:rPr>
          <w:sz w:val="26"/>
          <w:szCs w:val="26"/>
        </w:rPr>
        <w:t>Держ</w:t>
      </w:r>
      <w:proofErr w:type="spellEnd"/>
      <w:r w:rsidRPr="002973CB">
        <w:rPr>
          <w:sz w:val="26"/>
          <w:szCs w:val="26"/>
        </w:rPr>
        <w:t xml:space="preserve">. </w:t>
      </w:r>
      <w:proofErr w:type="spellStart"/>
      <w:r w:rsidRPr="002973CB">
        <w:rPr>
          <w:sz w:val="26"/>
          <w:szCs w:val="26"/>
        </w:rPr>
        <w:t>вищ</w:t>
      </w:r>
      <w:proofErr w:type="spellEnd"/>
      <w:r w:rsidRPr="002973CB">
        <w:rPr>
          <w:sz w:val="26"/>
          <w:szCs w:val="26"/>
        </w:rPr>
        <w:t xml:space="preserve">. </w:t>
      </w:r>
      <w:proofErr w:type="spellStart"/>
      <w:r w:rsidRPr="002973CB">
        <w:rPr>
          <w:sz w:val="26"/>
          <w:szCs w:val="26"/>
        </w:rPr>
        <w:t>навч</w:t>
      </w:r>
      <w:proofErr w:type="spellEnd"/>
      <w:r w:rsidRPr="002973CB">
        <w:rPr>
          <w:sz w:val="26"/>
          <w:szCs w:val="26"/>
        </w:rPr>
        <w:t>. заклад «</w:t>
      </w:r>
      <w:proofErr w:type="spellStart"/>
      <w:r w:rsidRPr="002973CB">
        <w:rPr>
          <w:sz w:val="26"/>
          <w:szCs w:val="26"/>
        </w:rPr>
        <w:t>Нац</w:t>
      </w:r>
      <w:proofErr w:type="spellEnd"/>
      <w:r w:rsidRPr="002973CB">
        <w:rPr>
          <w:sz w:val="26"/>
          <w:szCs w:val="26"/>
        </w:rPr>
        <w:t xml:space="preserve">. </w:t>
      </w:r>
      <w:proofErr w:type="spellStart"/>
      <w:r w:rsidRPr="002973CB">
        <w:rPr>
          <w:sz w:val="26"/>
          <w:szCs w:val="26"/>
        </w:rPr>
        <w:t>гірн</w:t>
      </w:r>
      <w:proofErr w:type="spellEnd"/>
      <w:r w:rsidRPr="002973CB">
        <w:rPr>
          <w:sz w:val="26"/>
          <w:szCs w:val="26"/>
        </w:rPr>
        <w:t>. ун-т».  Д. : ДВНЗ «НГУ», 2016.  104 с.</w:t>
      </w:r>
    </w:p>
    <w:p xmlns:wp14="http://schemas.microsoft.com/office/word/2010/wordml" w:rsidRPr="002973CB" w:rsidR="002973CB" w:rsidP="002973CB" w:rsidRDefault="002973CB" w14:paraId="7350E657" wp14:textId="77777777">
      <w:pPr>
        <w:pStyle w:val="a5"/>
        <w:ind w:left="0" w:firstLine="567"/>
        <w:jc w:val="both"/>
        <w:rPr>
          <w:sz w:val="26"/>
          <w:szCs w:val="26"/>
        </w:rPr>
      </w:pPr>
      <w:r w:rsidRPr="002973CB">
        <w:rPr>
          <w:sz w:val="26"/>
          <w:szCs w:val="26"/>
        </w:rPr>
        <w:t xml:space="preserve">3. Островський П.І., Гострик О.М., </w:t>
      </w:r>
      <w:proofErr w:type="spellStart"/>
      <w:r w:rsidRPr="002973CB">
        <w:rPr>
          <w:sz w:val="26"/>
          <w:szCs w:val="26"/>
        </w:rPr>
        <w:t>Добрунік</w:t>
      </w:r>
      <w:proofErr w:type="spellEnd"/>
      <w:r w:rsidRPr="002973CB">
        <w:rPr>
          <w:sz w:val="26"/>
          <w:szCs w:val="26"/>
        </w:rPr>
        <w:t xml:space="preserve"> Т.П., </w:t>
      </w:r>
      <w:proofErr w:type="spellStart"/>
      <w:r w:rsidRPr="002973CB">
        <w:rPr>
          <w:sz w:val="26"/>
          <w:szCs w:val="26"/>
        </w:rPr>
        <w:t>Радова</w:t>
      </w:r>
      <w:proofErr w:type="spellEnd"/>
      <w:r w:rsidRPr="002973CB">
        <w:rPr>
          <w:sz w:val="26"/>
          <w:szCs w:val="26"/>
        </w:rPr>
        <w:t xml:space="preserve"> О.В. Моделювання економічних процесів: Навчальний посібник.  Одеса. ОНЕУ,2012. 132 с.</w:t>
      </w:r>
    </w:p>
    <w:p xmlns:wp14="http://schemas.microsoft.com/office/word/2010/wordml" w:rsidRPr="002973CB" w:rsidR="002973CB" w:rsidP="002973CB" w:rsidRDefault="002973CB" w14:paraId="21D5DD03" wp14:textId="77777777">
      <w:pPr>
        <w:pStyle w:val="a5"/>
        <w:ind w:left="0" w:firstLine="567"/>
        <w:jc w:val="both"/>
        <w:rPr>
          <w:sz w:val="26"/>
          <w:szCs w:val="26"/>
        </w:rPr>
      </w:pPr>
      <w:r w:rsidRPr="002973CB">
        <w:rPr>
          <w:sz w:val="26"/>
          <w:szCs w:val="26"/>
        </w:rPr>
        <w:t xml:space="preserve">4. Прикладні економіко-математичні моделі http://stud.com.ua/9254/ekonomika/ekonomiko-matematichni_metodi_i _ </w:t>
      </w:r>
      <w:proofErr w:type="spellStart"/>
      <w:r w:rsidRPr="002973CB">
        <w:rPr>
          <w:sz w:val="26"/>
          <w:szCs w:val="26"/>
        </w:rPr>
        <w:t>prikladni</w:t>
      </w:r>
      <w:proofErr w:type="spellEnd"/>
      <w:r w:rsidRPr="002973CB">
        <w:rPr>
          <w:sz w:val="26"/>
          <w:szCs w:val="26"/>
        </w:rPr>
        <w:t xml:space="preserve"> _</w:t>
      </w:r>
      <w:proofErr w:type="spellStart"/>
      <w:r w:rsidRPr="002973CB">
        <w:rPr>
          <w:sz w:val="26"/>
          <w:szCs w:val="26"/>
        </w:rPr>
        <w:t>modeli</w:t>
      </w:r>
      <w:proofErr w:type="spellEnd"/>
      <w:r w:rsidRPr="002973CB">
        <w:rPr>
          <w:sz w:val="26"/>
          <w:szCs w:val="26"/>
        </w:rPr>
        <w:t xml:space="preserve"> </w:t>
      </w:r>
    </w:p>
    <w:p xmlns:wp14="http://schemas.microsoft.com/office/word/2010/wordml" w:rsidRPr="002973CB" w:rsidR="002973CB" w:rsidP="002973CB" w:rsidRDefault="002973CB" w14:paraId="649F846E" wp14:textId="77777777">
      <w:pPr>
        <w:pStyle w:val="a5"/>
        <w:ind w:left="0" w:firstLine="567"/>
        <w:jc w:val="both"/>
        <w:rPr>
          <w:sz w:val="26"/>
          <w:szCs w:val="26"/>
        </w:rPr>
      </w:pPr>
      <w:r w:rsidRPr="002973CB">
        <w:rPr>
          <w:sz w:val="26"/>
          <w:szCs w:val="26"/>
        </w:rPr>
        <w:t xml:space="preserve">5. Сучасні та перспективні методи і моделі управління в економіці. Монографія.http://www.uabs.edu.ua/images/stories/docs/K_F/Yepifanov_16.pdf </w:t>
      </w:r>
    </w:p>
    <w:p xmlns:wp14="http://schemas.microsoft.com/office/word/2010/wordml" w:rsidRPr="002973CB" w:rsidR="002973CB" w:rsidP="002973CB" w:rsidRDefault="002973CB" w14:paraId="09125C19" wp14:textId="77777777">
      <w:pPr>
        <w:pStyle w:val="a5"/>
        <w:ind w:left="0" w:firstLine="567"/>
        <w:jc w:val="both"/>
        <w:rPr>
          <w:sz w:val="26"/>
          <w:szCs w:val="26"/>
        </w:rPr>
      </w:pPr>
      <w:r w:rsidRPr="002973CB">
        <w:rPr>
          <w:sz w:val="26"/>
          <w:szCs w:val="26"/>
        </w:rPr>
        <w:t xml:space="preserve">6. Моделювання </w:t>
      </w:r>
      <w:proofErr w:type="spellStart"/>
      <w:r w:rsidRPr="002973CB">
        <w:rPr>
          <w:sz w:val="26"/>
          <w:szCs w:val="26"/>
        </w:rPr>
        <w:t>світо</w:t>
      </w:r>
      <w:proofErr w:type="spellEnd"/>
      <w:r w:rsidRPr="002973CB">
        <w:rPr>
          <w:sz w:val="26"/>
          <w:szCs w:val="26"/>
        </w:rPr>
        <w:t xml:space="preserve"> господарських процесів: підручник. // ekhnuir.univer.kharkov.ua/</w:t>
      </w:r>
      <w:proofErr w:type="spellStart"/>
      <w:r w:rsidRPr="002973CB">
        <w:rPr>
          <w:sz w:val="26"/>
          <w:szCs w:val="26"/>
        </w:rPr>
        <w:t>handle</w:t>
      </w:r>
      <w:proofErr w:type="spellEnd"/>
      <w:r w:rsidRPr="002973CB">
        <w:rPr>
          <w:sz w:val="26"/>
          <w:szCs w:val="26"/>
        </w:rPr>
        <w:t>/123456789/9599</w:t>
      </w:r>
    </w:p>
    <w:p xmlns:wp14="http://schemas.microsoft.com/office/word/2010/wordml" w:rsidRPr="002973CB" w:rsidR="002973CB" w:rsidP="002973CB" w:rsidRDefault="002973CB" w14:paraId="224081CB" wp14:textId="77777777">
      <w:pPr>
        <w:pStyle w:val="a5"/>
        <w:ind w:left="0" w:firstLine="567"/>
        <w:jc w:val="both"/>
        <w:rPr>
          <w:color w:val="000000"/>
          <w:sz w:val="26"/>
          <w:szCs w:val="26"/>
          <w:lang/>
        </w:rPr>
      </w:pPr>
      <w:r w:rsidRPr="002973CB">
        <w:rPr>
          <w:color w:val="000000"/>
          <w:sz w:val="26"/>
          <w:szCs w:val="26"/>
        </w:rPr>
        <w:lastRenderedPageBreak/>
        <w:t>7. </w:t>
      </w:r>
      <w:proofErr w:type="spellStart"/>
      <w:r w:rsidRPr="002973CB">
        <w:rPr>
          <w:color w:val="000000"/>
          <w:sz w:val="26"/>
          <w:szCs w:val="26"/>
        </w:rPr>
        <w:t>Пономарнко</w:t>
      </w:r>
      <w:proofErr w:type="spellEnd"/>
      <w:r w:rsidRPr="002973CB">
        <w:rPr>
          <w:color w:val="000000"/>
          <w:sz w:val="26"/>
          <w:szCs w:val="26"/>
        </w:rPr>
        <w:t xml:space="preserve"> В.С. Аналіз даних у дослідженнях соц</w:t>
      </w:r>
      <w:r>
        <w:rPr>
          <w:color w:val="000000"/>
          <w:sz w:val="26"/>
          <w:szCs w:val="26"/>
        </w:rPr>
        <w:t>іально- економічних систем / В.С. Пономаренко, Л.</w:t>
      </w:r>
      <w:r w:rsidRPr="002973CB">
        <w:rPr>
          <w:color w:val="000000"/>
          <w:sz w:val="26"/>
          <w:szCs w:val="26"/>
        </w:rPr>
        <w:t xml:space="preserve">М. </w:t>
      </w:r>
      <w:proofErr w:type="spellStart"/>
      <w:r w:rsidRPr="002973CB">
        <w:rPr>
          <w:color w:val="000000"/>
          <w:sz w:val="26"/>
          <w:szCs w:val="26"/>
        </w:rPr>
        <w:t>Малярець</w:t>
      </w:r>
      <w:proofErr w:type="spellEnd"/>
      <w:r w:rsidRPr="002973CB">
        <w:rPr>
          <w:color w:val="000000"/>
          <w:sz w:val="26"/>
          <w:szCs w:val="26"/>
        </w:rPr>
        <w:t>. - X. : ІНЖЕК. 432 с. </w:t>
      </w:r>
    </w:p>
    <w:p xmlns:wp14="http://schemas.microsoft.com/office/word/2010/wordml" w:rsidRPr="002973CB" w:rsidR="002973CB" w:rsidP="002973CB" w:rsidRDefault="002973CB" w14:paraId="6A7C78FB" wp14:textId="77777777">
      <w:pPr>
        <w:pStyle w:val="a5"/>
        <w:spacing w:before="75" w:after="75"/>
        <w:ind w:left="0" w:right="270" w:firstLine="567"/>
        <w:jc w:val="both"/>
        <w:rPr>
          <w:color w:val="000000"/>
          <w:sz w:val="26"/>
          <w:szCs w:val="26"/>
          <w:lang/>
        </w:rPr>
      </w:pPr>
      <w:r w:rsidRPr="002973CB">
        <w:rPr>
          <w:color w:val="000000"/>
          <w:sz w:val="26"/>
          <w:szCs w:val="26"/>
        </w:rPr>
        <w:t xml:space="preserve">8. Економіко-математичне моделювання : </w:t>
      </w:r>
      <w:proofErr w:type="spellStart"/>
      <w:r w:rsidRPr="002973CB">
        <w:rPr>
          <w:color w:val="000000"/>
          <w:sz w:val="26"/>
          <w:szCs w:val="26"/>
        </w:rPr>
        <w:t>навч</w:t>
      </w:r>
      <w:proofErr w:type="spellEnd"/>
      <w:r w:rsidRPr="002973CB">
        <w:rPr>
          <w:color w:val="000000"/>
          <w:sz w:val="26"/>
          <w:szCs w:val="26"/>
        </w:rPr>
        <w:t xml:space="preserve">. </w:t>
      </w:r>
      <w:proofErr w:type="spellStart"/>
      <w:r w:rsidRPr="002973CB">
        <w:rPr>
          <w:color w:val="000000"/>
          <w:sz w:val="26"/>
          <w:szCs w:val="26"/>
        </w:rPr>
        <w:t>посібн</w:t>
      </w:r>
      <w:proofErr w:type="spellEnd"/>
      <w:r w:rsidRPr="002973CB">
        <w:rPr>
          <w:color w:val="000000"/>
          <w:sz w:val="26"/>
          <w:szCs w:val="26"/>
        </w:rPr>
        <w:t>. / Т.</w:t>
      </w:r>
      <w:r>
        <w:rPr>
          <w:color w:val="000000"/>
          <w:sz w:val="26"/>
          <w:szCs w:val="26"/>
        </w:rPr>
        <w:t xml:space="preserve">С. </w:t>
      </w:r>
      <w:proofErr w:type="spellStart"/>
      <w:r>
        <w:rPr>
          <w:color w:val="000000"/>
          <w:sz w:val="26"/>
          <w:szCs w:val="26"/>
        </w:rPr>
        <w:t>Клебанова</w:t>
      </w:r>
      <w:proofErr w:type="spellEnd"/>
      <w:r>
        <w:rPr>
          <w:color w:val="000000"/>
          <w:sz w:val="26"/>
          <w:szCs w:val="26"/>
        </w:rPr>
        <w:t>, О.</w:t>
      </w:r>
      <w:r w:rsidRPr="002973CB">
        <w:rPr>
          <w:color w:val="000000"/>
          <w:sz w:val="26"/>
          <w:szCs w:val="26"/>
        </w:rPr>
        <w:t xml:space="preserve">В. </w:t>
      </w:r>
      <w:proofErr w:type="spellStart"/>
      <w:r w:rsidRPr="002973CB">
        <w:rPr>
          <w:color w:val="000000"/>
          <w:sz w:val="26"/>
          <w:szCs w:val="26"/>
        </w:rPr>
        <w:t>Раєвнєва</w:t>
      </w:r>
      <w:proofErr w:type="spellEnd"/>
      <w:r w:rsidRPr="002973CB">
        <w:rPr>
          <w:color w:val="000000"/>
          <w:sz w:val="26"/>
          <w:szCs w:val="26"/>
        </w:rPr>
        <w:t>, C.B. Прокопович та ін. X. : ІНЖЕК, 2010.  328 с. </w:t>
      </w:r>
    </w:p>
    <w:p xmlns:wp14="http://schemas.microsoft.com/office/word/2010/wordml" w:rsidRPr="002973CB" w:rsidR="002973CB" w:rsidP="002973CB" w:rsidRDefault="002973CB" w14:paraId="6A12DF7C" wp14:textId="77777777">
      <w:pPr>
        <w:pStyle w:val="a5"/>
        <w:spacing w:before="75" w:after="75"/>
        <w:ind w:left="0" w:right="270" w:firstLine="567"/>
        <w:jc w:val="both"/>
        <w:rPr>
          <w:color w:val="000000"/>
          <w:sz w:val="26"/>
          <w:szCs w:val="26"/>
          <w:lang/>
        </w:rPr>
      </w:pPr>
      <w:r w:rsidRPr="002973CB">
        <w:rPr>
          <w:color w:val="000000"/>
          <w:sz w:val="26"/>
          <w:szCs w:val="26"/>
        </w:rPr>
        <w:t xml:space="preserve">9. Моделі і методи соціально-економічного прогнозування: підручник / В.М. </w:t>
      </w:r>
      <w:proofErr w:type="spellStart"/>
      <w:r w:rsidRPr="002973CB">
        <w:rPr>
          <w:color w:val="000000"/>
          <w:sz w:val="26"/>
          <w:szCs w:val="26"/>
        </w:rPr>
        <w:t>Геєць</w:t>
      </w:r>
      <w:proofErr w:type="spellEnd"/>
      <w:r w:rsidRPr="002973CB">
        <w:rPr>
          <w:color w:val="000000"/>
          <w:sz w:val="26"/>
          <w:szCs w:val="26"/>
        </w:rPr>
        <w:t xml:space="preserve">, Т.С. </w:t>
      </w:r>
      <w:proofErr w:type="spellStart"/>
      <w:r w:rsidRPr="002973CB">
        <w:rPr>
          <w:color w:val="000000"/>
          <w:sz w:val="26"/>
          <w:szCs w:val="26"/>
        </w:rPr>
        <w:t>Клебанова</w:t>
      </w:r>
      <w:proofErr w:type="spellEnd"/>
      <w:r w:rsidRPr="002973CB">
        <w:rPr>
          <w:color w:val="000000"/>
          <w:sz w:val="26"/>
          <w:szCs w:val="26"/>
        </w:rPr>
        <w:t>, О.І. Черняк та ін. - X. : ІНЖЕК. 396 с. </w:t>
      </w:r>
    </w:p>
    <w:p xmlns:wp14="http://schemas.microsoft.com/office/word/2010/wordml" w:rsidRPr="002973CB" w:rsidR="002973CB" w:rsidP="002973CB" w:rsidRDefault="002973CB" w14:paraId="008D8620" wp14:textId="77777777">
      <w:pPr>
        <w:pStyle w:val="a5"/>
        <w:spacing w:before="75" w:after="75"/>
        <w:ind w:left="0" w:right="270" w:firstLine="567"/>
        <w:jc w:val="both"/>
        <w:rPr>
          <w:color w:val="000000"/>
          <w:sz w:val="26"/>
          <w:szCs w:val="26"/>
          <w:lang/>
        </w:rPr>
      </w:pPr>
      <w:r w:rsidRPr="002973CB">
        <w:rPr>
          <w:color w:val="000000"/>
          <w:sz w:val="26"/>
          <w:szCs w:val="26"/>
        </w:rPr>
        <w:t>10. Сучасні та перспективні методи і моделі управління в економіці : монографія : у 2-х ч.; за ред. д-</w:t>
      </w:r>
      <w:proofErr w:type="spellStart"/>
      <w:r w:rsidRPr="002973CB">
        <w:rPr>
          <w:color w:val="000000"/>
          <w:sz w:val="26"/>
          <w:szCs w:val="26"/>
        </w:rPr>
        <w:t>pa</w:t>
      </w:r>
      <w:proofErr w:type="spellEnd"/>
      <w:r w:rsidRPr="002973CB">
        <w:rPr>
          <w:color w:val="000000"/>
          <w:sz w:val="26"/>
          <w:szCs w:val="26"/>
        </w:rPr>
        <w:t xml:space="preserve"> </w:t>
      </w:r>
      <w:proofErr w:type="spellStart"/>
      <w:r w:rsidRPr="002973CB">
        <w:rPr>
          <w:color w:val="000000"/>
          <w:sz w:val="26"/>
          <w:szCs w:val="26"/>
        </w:rPr>
        <w:t>екон</w:t>
      </w:r>
      <w:proofErr w:type="spellEnd"/>
      <w:r w:rsidRPr="002973CB">
        <w:rPr>
          <w:color w:val="000000"/>
          <w:sz w:val="26"/>
          <w:szCs w:val="26"/>
        </w:rPr>
        <w:t xml:space="preserve">. наук, проф. А.О. Єпіфанова.  Суми : ДНВЗ "УАБС НБУ", Ч. 1. 232 с. </w:t>
      </w:r>
    </w:p>
    <w:p xmlns:wp14="http://schemas.microsoft.com/office/word/2010/wordml" w:rsidRPr="002973CB" w:rsidR="002973CB" w:rsidP="002973CB" w:rsidRDefault="002973CB" w14:paraId="1F72F646" wp14:textId="77777777">
      <w:pPr>
        <w:spacing w:after="0" w:line="240" w:lineRule="auto"/>
        <w:rPr>
          <w:sz w:val="26"/>
          <w:szCs w:val="26"/>
        </w:rPr>
      </w:pPr>
    </w:p>
    <w:bookmarkEnd w:id="8"/>
    <w:p xmlns:wp14="http://schemas.microsoft.com/office/word/2010/wordml" w:rsidRPr="002973CB" w:rsidR="002973CB" w:rsidP="002973CB" w:rsidRDefault="002973CB" w14:paraId="08CE6F91" wp14:textId="77777777">
      <w:pPr>
        <w:spacing w:after="0" w:line="240" w:lineRule="auto"/>
        <w:rPr>
          <w:sz w:val="26"/>
          <w:szCs w:val="26"/>
        </w:rPr>
      </w:pPr>
    </w:p>
    <w:sectPr w:rsidRPr="002973CB" w:rsidR="002973CB">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AFE"/>
    <w:multiLevelType w:val="multilevel"/>
    <w:tmpl w:val="1C54231C"/>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A14EC"/>
    <w:multiLevelType w:val="hybridMultilevel"/>
    <w:tmpl w:val="8EDE595A"/>
    <w:lvl w:ilvl="0" w:tplc="B2169B0E">
      <w:start w:val="1"/>
      <w:numFmt w:val="decimal"/>
      <w:lvlText w:val="%1"/>
      <w:lvlJc w:val="left"/>
      <w:pPr>
        <w:ind w:left="720" w:hanging="360"/>
      </w:pPr>
      <w:rPr>
        <w:rFonts w:hint="default"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4D27B9"/>
    <w:multiLevelType w:val="hybridMultilevel"/>
    <w:tmpl w:val="450A05DC"/>
    <w:lvl w:ilvl="0" w:tplc="A21A2EBC">
      <w:start w:val="3"/>
      <w:numFmt w:val="bullet"/>
      <w:lvlText w:val="-"/>
      <w:lvlJc w:val="left"/>
      <w:pPr>
        <w:ind w:left="720" w:hanging="360"/>
      </w:pPr>
      <w:rPr>
        <w:rFonts w:hint="default" w:ascii="Times New Roman" w:hAnsi="Times New Roman" w:cs="Times New Roman"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158D6543"/>
    <w:multiLevelType w:val="hybridMultilevel"/>
    <w:tmpl w:val="4CAA6E34"/>
    <w:lvl w:ilvl="0" w:tplc="0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30631F"/>
    <w:multiLevelType w:val="hybridMultilevel"/>
    <w:tmpl w:val="BADC2CB2"/>
    <w:lvl w:ilvl="0" w:tplc="D35612A0">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7" w15:restartNumberingAfterBreak="0">
    <w:nsid w:val="4C912277"/>
    <w:multiLevelType w:val="hybridMultilevel"/>
    <w:tmpl w:val="67DE21D0"/>
    <w:lvl w:ilvl="0" w:tplc="0000000F">
      <w:start w:val="1"/>
      <w:numFmt w:val="decimal"/>
      <w:lvlText w:val="%1."/>
      <w:lvlJc w:val="left"/>
      <w:pPr>
        <w:ind w:left="720" w:hanging="360"/>
      </w:pPr>
    </w:lvl>
    <w:lvl w:ilvl="1" w:tplc="0000000F">
      <w:start w:val="1"/>
      <w:numFmt w:val="decimal"/>
      <w:lvlText w:val="%2."/>
      <w:lvlJc w:val="left"/>
      <w:pPr>
        <w:ind w:left="1440" w:hanging="360"/>
      </w:pPr>
      <w:rPr>
        <w:rFonts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4D558D1"/>
    <w:multiLevelType w:val="hybridMultilevel"/>
    <w:tmpl w:val="E47ADEB0"/>
    <w:lvl w:ilvl="0" w:tplc="0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9D467D"/>
    <w:multiLevelType w:val="hybridMultilevel"/>
    <w:tmpl w:val="8932D672"/>
    <w:lvl w:ilvl="0" w:tplc="755CDA20">
      <w:start w:val="1"/>
      <w:numFmt w:val="decimal"/>
      <w:lvlText w:val="%1."/>
      <w:lvlJc w:val="left"/>
      <w:pPr>
        <w:ind w:left="1069" w:hanging="360"/>
      </w:pPr>
      <w:rPr>
        <w:rFonts w:hint="default" w:ascii="Times New Roman" w:hAnsi="Times New Roman" w:cs="Times New Roman"/>
        <w:color w:val="000000" w:themeColor="text1"/>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7B98456F"/>
    <w:multiLevelType w:val="hybridMultilevel"/>
    <w:tmpl w:val="04AC7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10"/>
  </w:num>
  <w:num w:numId="6">
    <w:abstractNumId w:val="3"/>
  </w:num>
  <w:num w:numId="7">
    <w:abstractNumId w:val="9"/>
  </w:num>
  <w:num w:numId="8">
    <w:abstractNumId w:val="11"/>
  </w:num>
  <w:num w:numId="9">
    <w:abstractNumId w:val="2"/>
  </w:num>
  <w:num w:numId="10">
    <w:abstractNumId w:val="4"/>
  </w:num>
  <w:num w:numId="11">
    <w:abstractNumId w:val="0"/>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AB"/>
    <w:rsid w:val="001A389E"/>
    <w:rsid w:val="002072D9"/>
    <w:rsid w:val="00253DC7"/>
    <w:rsid w:val="002973CB"/>
    <w:rsid w:val="00381646"/>
    <w:rsid w:val="003A7E50"/>
    <w:rsid w:val="003E7740"/>
    <w:rsid w:val="004F1959"/>
    <w:rsid w:val="004F33B9"/>
    <w:rsid w:val="005A3AA2"/>
    <w:rsid w:val="005E1600"/>
    <w:rsid w:val="007B4E6E"/>
    <w:rsid w:val="00851776"/>
    <w:rsid w:val="00885FEB"/>
    <w:rsid w:val="008A74CA"/>
    <w:rsid w:val="00956697"/>
    <w:rsid w:val="00BA0932"/>
    <w:rsid w:val="00BA109C"/>
    <w:rsid w:val="00BB76B5"/>
    <w:rsid w:val="00C30A03"/>
    <w:rsid w:val="00CD00D7"/>
    <w:rsid w:val="00D2172F"/>
    <w:rsid w:val="00D71A21"/>
    <w:rsid w:val="00DB6EAB"/>
    <w:rsid w:val="00FC3099"/>
    <w:rsid w:val="00FC367F"/>
    <w:rsid w:val="1CE36A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33D"/>
  <w15:chartTrackingRefBased/>
  <w15:docId w15:val="{386245A0-F350-4810-BF95-013A943F8F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DB6EAB"/>
    <w:pPr>
      <w:spacing w:after="0" w:line="240" w:lineRule="auto"/>
    </w:pPr>
    <w:rPr>
      <w:rFonts w:ascii="Times New Roman" w:hAnsi="Times New Roman" w:eastAsia="Times New Roman" w:cs="Times New Roman"/>
      <w:sz w:val="20"/>
      <w:szCs w:val="20"/>
      <w:lang w:val="uk-UA"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4">
    <w:name w:val="Hyperlink"/>
    <w:basedOn w:val="a0"/>
    <w:uiPriority w:val="99"/>
    <w:unhideWhenUsed/>
    <w:rsid w:val="00DB6EAB"/>
    <w:rPr>
      <w:color w:val="0563C1" w:themeColor="hyperlink"/>
      <w:u w:val="single"/>
    </w:rPr>
  </w:style>
  <w:style w:type="character" w:styleId="UnresolvedMention" w:customStyle="1">
    <w:name w:val="Unresolved Mention"/>
    <w:basedOn w:val="a0"/>
    <w:uiPriority w:val="99"/>
    <w:semiHidden/>
    <w:unhideWhenUsed/>
    <w:rsid w:val="00DB6EAB"/>
    <w:rPr>
      <w:color w:val="605E5C"/>
      <w:shd w:val="clear" w:color="auto" w:fill="E1DFDD"/>
    </w:rPr>
  </w:style>
  <w:style w:type="paragraph" w:styleId="3">
    <w:name w:val="Body Text Indent 3"/>
    <w:basedOn w:val="a"/>
    <w:link w:val="30"/>
    <w:uiPriority w:val="99"/>
    <w:rsid w:val="00BA0932"/>
    <w:pPr>
      <w:tabs>
        <w:tab w:val="left" w:pos="2694"/>
      </w:tabs>
      <w:autoSpaceDE w:val="0"/>
      <w:autoSpaceDN w:val="0"/>
      <w:spacing w:after="0" w:line="240" w:lineRule="auto"/>
      <w:ind w:left="709"/>
      <w:jc w:val="both"/>
    </w:pPr>
    <w:rPr>
      <w:rFonts w:ascii="Times New Roman" w:hAnsi="Times New Roman" w:eastAsia="Times New Roman" w:cs="Times New Roman"/>
      <w:spacing w:val="20"/>
      <w:sz w:val="28"/>
      <w:szCs w:val="20"/>
      <w:lang w:val="uk-UA" w:eastAsia="ru-RU"/>
    </w:rPr>
  </w:style>
  <w:style w:type="character" w:styleId="30" w:customStyle="1">
    <w:name w:val="Основной текст с отступом 3 Знак"/>
    <w:basedOn w:val="a0"/>
    <w:link w:val="3"/>
    <w:uiPriority w:val="99"/>
    <w:rsid w:val="00BA0932"/>
    <w:rPr>
      <w:rFonts w:ascii="Times New Roman" w:hAnsi="Times New Roman" w:eastAsia="Times New Roman" w:cs="Times New Roman"/>
      <w:spacing w:val="20"/>
      <w:sz w:val="28"/>
      <w:szCs w:val="20"/>
      <w:lang w:val="uk-UA" w:eastAsia="ru-RU"/>
    </w:rPr>
  </w:style>
  <w:style w:type="paragraph" w:styleId="a5">
    <w:name w:val="List Paragraph"/>
    <w:basedOn w:val="a"/>
    <w:uiPriority w:val="99"/>
    <w:qFormat/>
    <w:rsid w:val="00D2172F"/>
    <w:pPr>
      <w:spacing w:after="0" w:line="240" w:lineRule="auto"/>
      <w:ind w:left="720"/>
      <w:contextualSpacing/>
    </w:pPr>
    <w:rPr>
      <w:rFonts w:ascii="Times New Roman" w:hAnsi="Times New Roman" w:eastAsia="Times New Roman" w:cs="Times New Roman"/>
      <w:sz w:val="24"/>
      <w:szCs w:val="24"/>
      <w:lang w:val="uk-UA" w:eastAsia="ru-RU"/>
    </w:rPr>
  </w:style>
  <w:style w:type="character" w:styleId="a6">
    <w:name w:val="Strong"/>
    <w:basedOn w:val="a0"/>
    <w:uiPriority w:val="22"/>
    <w:qFormat/>
    <w:rsid w:val="00D2172F"/>
    <w:rPr>
      <w:b/>
      <w:bCs/>
    </w:rPr>
  </w:style>
  <w:style w:type="character" w:styleId="a7">
    <w:name w:val="Emphasis"/>
    <w:basedOn w:val="a0"/>
    <w:qFormat/>
    <w:rsid w:val="00D2172F"/>
    <w:rPr>
      <w:i/>
      <w:iCs/>
    </w:rPr>
  </w:style>
  <w:style w:type="character" w:styleId="apple-converted-space" w:customStyle="1">
    <w:name w:val="apple-converted-space"/>
    <w:basedOn w:val="a0"/>
    <w:rsid w:val="0020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mu.org.ua/ua/content/activity/us_documents/%20System_of_prevention_and_detection_of_plagiarism.pdf" TargetMode="External" Id="rId8" /><Relationship Type="http://schemas.openxmlformats.org/officeDocument/2006/relationships/settings" Target="settings.xml" Id="rId3" /><Relationship Type="http://schemas.openxmlformats.org/officeDocument/2006/relationships/hyperlink" Target="https://ekit.nmu.org.ua/ua/prepod.ph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kit.nmu.org.ua/ua/prepod.php"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ec7de724daff4700"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Olena Churikanova</dc:creator>
  <keywords/>
  <dc:description/>
  <lastModifiedBy>Гість</lastModifiedBy>
  <revision>8</revision>
  <dcterms:created xsi:type="dcterms:W3CDTF">2020-10-23T11:04:00.0000000Z</dcterms:created>
  <dcterms:modified xsi:type="dcterms:W3CDTF">2021-05-28T08:51:03.6547485Z</dcterms:modified>
</coreProperties>
</file>