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B76B5" w:rsidR="00DB6EAB" w:rsidP="00DB6EAB" w:rsidRDefault="00DB6EAB" w14:paraId="602ECA80" wp14:textId="77777777">
      <w:pPr>
        <w:spacing w:after="0" w:line="240" w:lineRule="auto"/>
        <w:jc w:val="center"/>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СИЛАБУС НАВЧАЛЬНОЇ ДИСЦИПЛІНИ</w:t>
      </w:r>
    </w:p>
    <w:p xmlns:wp14="http://schemas.microsoft.com/office/word/2010/wordml" w:rsidRPr="00BB76B5" w:rsidR="00DB6EAB" w:rsidP="00DB6EAB" w:rsidRDefault="00DB6EAB" w14:paraId="40DED902" wp14:textId="77777777">
      <w:pPr>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 «</w:t>
      </w:r>
      <w:r w:rsidRPr="00BB76B5" w:rsidR="00885FEB">
        <w:rPr>
          <w:rFonts w:ascii="Times New Roman" w:hAnsi="Times New Roman" w:eastAsia="Times New Roman" w:cs="Times New Roman"/>
          <w:b/>
          <w:sz w:val="26"/>
          <w:szCs w:val="26"/>
          <w:lang w:val="uk-UA" w:eastAsia="ru-RU"/>
        </w:rPr>
        <w:t>СУЧАСНІ НАПРЯМКИ ЕЛЕКТРОННОЇ ЕКОНОМІКИ</w:t>
      </w:r>
      <w:r w:rsidRPr="00BB76B5">
        <w:rPr>
          <w:rFonts w:ascii="Times New Roman" w:hAnsi="Times New Roman" w:eastAsia="Times New Roman" w:cs="Times New Roman"/>
          <w:b/>
          <w:sz w:val="26"/>
          <w:szCs w:val="26"/>
          <w:lang w:val="uk-UA" w:eastAsia="ru-RU"/>
        </w:rPr>
        <w:t>»</w:t>
      </w:r>
    </w:p>
    <w:p xmlns:wp14="http://schemas.microsoft.com/office/word/2010/wordml" w:rsidRPr="00BB76B5" w:rsidR="00DB6EAB" w:rsidP="00DB6EAB" w:rsidRDefault="00DB6EAB" w14:paraId="672A6659" wp14:textId="77777777">
      <w:pPr>
        <w:spacing w:after="0" w:line="240" w:lineRule="auto"/>
        <w:rPr>
          <w:rFonts w:ascii="Times New Roman" w:hAnsi="Times New Roman" w:eastAsia="Times New Roman" w:cs="Times New Roman"/>
          <w:b/>
          <w:sz w:val="26"/>
          <w:szCs w:val="26"/>
          <w:lang w:val="uk-UA" w:eastAsia="ru-RU"/>
        </w:rPr>
      </w:pPr>
    </w:p>
    <w:tbl>
      <w:tblPr>
        <w:tblStyle w:val="a3"/>
        <w:tblpPr w:leftFromText="180" w:rightFromText="180" w:vertAnchor="text" w:horzAnchor="margin" w:tblpY="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3436"/>
      </w:tblGrid>
      <w:tr xmlns:wp14="http://schemas.microsoft.com/office/word/2010/wordml" w:rsidRPr="00BB76B5" w:rsidR="00DB6EAB" w:rsidTr="00CD10F2" w14:paraId="3CC15BCE" wp14:textId="77777777">
        <w:tc>
          <w:tcPr>
            <w:tcW w:w="2943" w:type="dxa"/>
          </w:tcPr>
          <w:p w:rsidRPr="00BB76B5" w:rsidR="00DB6EAB" w:rsidP="00DB6EAB" w:rsidRDefault="00DB6EAB" w14:paraId="39089716" wp14:textId="77777777">
            <w:pPr>
              <w:rPr>
                <w:b/>
                <w:sz w:val="26"/>
                <w:szCs w:val="26"/>
                <w:lang w:eastAsia="ru-RU"/>
              </w:rPr>
            </w:pPr>
            <w:r w:rsidRPr="00BB76B5">
              <w:rPr>
                <w:b/>
                <w:sz w:val="26"/>
                <w:szCs w:val="26"/>
                <w:lang w:eastAsia="ru-RU"/>
              </w:rPr>
              <w:t>Ступінь освіти</w:t>
            </w:r>
          </w:p>
        </w:tc>
        <w:tc>
          <w:tcPr>
            <w:tcW w:w="3436" w:type="dxa"/>
            <w:tcBorders>
              <w:bottom w:val="single" w:color="auto" w:sz="4" w:space="0"/>
            </w:tcBorders>
          </w:tcPr>
          <w:p w:rsidRPr="00BB76B5" w:rsidR="00DB6EAB" w:rsidP="00DB6EAB" w:rsidRDefault="00885FEB" w14:paraId="14946FD1" wp14:textId="77777777">
            <w:pPr>
              <w:rPr>
                <w:b/>
                <w:sz w:val="26"/>
                <w:szCs w:val="26"/>
                <w:lang w:eastAsia="ru-RU"/>
              </w:rPr>
            </w:pPr>
            <w:r w:rsidRPr="00BB76B5">
              <w:rPr>
                <w:sz w:val="26"/>
                <w:szCs w:val="26"/>
                <w:lang w:eastAsia="ru-RU"/>
              </w:rPr>
              <w:t>доктор філософії</w:t>
            </w:r>
          </w:p>
        </w:tc>
      </w:tr>
      <w:tr xmlns:wp14="http://schemas.microsoft.com/office/word/2010/wordml" w:rsidRPr="00BB76B5" w:rsidR="00DB6EAB" w:rsidTr="00CD10F2" w14:paraId="54837950" wp14:textId="77777777">
        <w:tc>
          <w:tcPr>
            <w:tcW w:w="2943" w:type="dxa"/>
          </w:tcPr>
          <w:p w:rsidRPr="00BB76B5" w:rsidR="00DB6EAB" w:rsidP="00DB6EAB" w:rsidRDefault="00DB6EAB" w14:paraId="339056FF" wp14:textId="77777777">
            <w:pPr>
              <w:rPr>
                <w:b/>
                <w:sz w:val="26"/>
                <w:szCs w:val="26"/>
                <w:lang w:eastAsia="ru-RU"/>
              </w:rPr>
            </w:pPr>
            <w:r w:rsidRPr="00BB76B5">
              <w:rPr>
                <w:b/>
                <w:sz w:val="26"/>
                <w:szCs w:val="26"/>
                <w:lang w:eastAsia="ru-RU"/>
              </w:rPr>
              <w:t>Освітня програма</w:t>
            </w:r>
          </w:p>
        </w:tc>
        <w:tc>
          <w:tcPr>
            <w:tcW w:w="3436" w:type="dxa"/>
            <w:tcBorders>
              <w:top w:val="single" w:color="auto" w:sz="4" w:space="0"/>
              <w:bottom w:val="single" w:color="auto" w:sz="4" w:space="0"/>
            </w:tcBorders>
          </w:tcPr>
          <w:p w:rsidRPr="00BB76B5" w:rsidR="00DB6EAB" w:rsidP="00DB6EAB" w:rsidRDefault="004F33B9" w14:paraId="3C412BD4" wp14:textId="77777777">
            <w:pPr>
              <w:rPr>
                <w:bCs/>
                <w:sz w:val="26"/>
                <w:szCs w:val="26"/>
                <w:lang w:eastAsia="ru-RU"/>
              </w:rPr>
            </w:pPr>
            <w:r w:rsidRPr="00BB76B5">
              <w:rPr>
                <w:bCs/>
                <w:sz w:val="26"/>
                <w:szCs w:val="26"/>
                <w:lang w:eastAsia="ru-RU"/>
              </w:rPr>
              <w:t>ОПП спеціальностей 051</w:t>
            </w:r>
          </w:p>
        </w:tc>
      </w:tr>
      <w:tr xmlns:wp14="http://schemas.microsoft.com/office/word/2010/wordml" w:rsidRPr="00BB76B5" w:rsidR="00DB6EAB" w:rsidTr="00CD10F2" w14:paraId="03AF6663" wp14:textId="77777777">
        <w:tc>
          <w:tcPr>
            <w:tcW w:w="2943" w:type="dxa"/>
          </w:tcPr>
          <w:p w:rsidRPr="00BB76B5" w:rsidR="00DB6EAB" w:rsidP="00DB6EAB" w:rsidRDefault="00DB6EAB" w14:paraId="61F3CC93" wp14:textId="77777777">
            <w:pPr>
              <w:rPr>
                <w:b/>
                <w:sz w:val="26"/>
                <w:szCs w:val="26"/>
                <w:lang w:eastAsia="ru-RU"/>
              </w:rPr>
            </w:pPr>
            <w:r w:rsidRPr="00BB76B5">
              <w:rPr>
                <w:b/>
                <w:bCs/>
                <w:sz w:val="26"/>
                <w:szCs w:val="26"/>
                <w:lang w:eastAsia="ru-RU"/>
              </w:rPr>
              <w:t>Тривалість викладання</w:t>
            </w:r>
          </w:p>
        </w:tc>
        <w:tc>
          <w:tcPr>
            <w:tcW w:w="3436" w:type="dxa"/>
            <w:tcBorders>
              <w:top w:val="single" w:color="auto" w:sz="4" w:space="0"/>
              <w:bottom w:val="single" w:color="auto" w:sz="4" w:space="0"/>
            </w:tcBorders>
          </w:tcPr>
          <w:p w:rsidRPr="00BB76B5" w:rsidR="00DB6EAB" w:rsidP="00DB6EAB" w:rsidRDefault="00885FEB" w14:paraId="1993350D" wp14:textId="77777777">
            <w:pPr>
              <w:rPr>
                <w:sz w:val="26"/>
                <w:szCs w:val="26"/>
                <w:lang w:eastAsia="ru-RU"/>
              </w:rPr>
            </w:pPr>
            <w:r w:rsidRPr="00BB76B5">
              <w:rPr>
                <w:sz w:val="26"/>
                <w:szCs w:val="26"/>
                <w:lang w:eastAsia="ru-RU"/>
              </w:rPr>
              <w:t>7</w:t>
            </w:r>
            <w:r w:rsidRPr="00BB76B5" w:rsidR="00DB6EAB">
              <w:rPr>
                <w:sz w:val="26"/>
                <w:szCs w:val="26"/>
                <w:lang w:eastAsia="ru-RU"/>
              </w:rPr>
              <w:t xml:space="preserve">  чверть</w:t>
            </w:r>
          </w:p>
        </w:tc>
      </w:tr>
      <w:tr xmlns:wp14="http://schemas.microsoft.com/office/word/2010/wordml" w:rsidRPr="00BB76B5" w:rsidR="00DB6EAB" w:rsidTr="00CD10F2" w14:paraId="63B34BD9" wp14:textId="77777777">
        <w:tc>
          <w:tcPr>
            <w:tcW w:w="2943" w:type="dxa"/>
          </w:tcPr>
          <w:p w:rsidRPr="00BB76B5" w:rsidR="00DB6EAB" w:rsidP="00DB6EAB" w:rsidRDefault="00DB6EAB" w14:paraId="4381B51F" wp14:textId="77777777">
            <w:pPr>
              <w:widowControl w:val="0"/>
              <w:pBdr>
                <w:top w:val="nil"/>
                <w:left w:val="nil"/>
                <w:bottom w:val="nil"/>
                <w:right w:val="nil"/>
                <w:between w:val="nil"/>
              </w:pBdr>
              <w:rPr>
                <w:b/>
                <w:sz w:val="26"/>
                <w:szCs w:val="26"/>
                <w:lang w:eastAsia="ru-RU"/>
              </w:rPr>
            </w:pPr>
            <w:r w:rsidRPr="00BB76B5">
              <w:rPr>
                <w:b/>
                <w:sz w:val="26"/>
                <w:szCs w:val="26"/>
                <w:lang w:eastAsia="ru-RU"/>
              </w:rPr>
              <w:t xml:space="preserve">Заняття: </w:t>
            </w:r>
          </w:p>
          <w:p w:rsidRPr="00BB76B5" w:rsidR="00DB6EAB" w:rsidP="00DB6EAB" w:rsidRDefault="00DB6EAB" w14:paraId="0A37501D" wp14:textId="77777777">
            <w:pPr>
              <w:rPr>
                <w:b/>
                <w:sz w:val="26"/>
                <w:szCs w:val="26"/>
                <w:lang w:eastAsia="ru-RU"/>
              </w:rPr>
            </w:pPr>
          </w:p>
        </w:tc>
        <w:tc>
          <w:tcPr>
            <w:tcW w:w="3436" w:type="dxa"/>
            <w:tcBorders>
              <w:top w:val="single" w:color="auto" w:sz="4" w:space="0"/>
            </w:tcBorders>
          </w:tcPr>
          <w:p w:rsidRPr="00BB76B5" w:rsidR="00DB6EAB" w:rsidP="00DB6EAB" w:rsidRDefault="004F33B9" w14:paraId="71E53607" wp14:textId="77777777">
            <w:pPr>
              <w:widowControl w:val="0"/>
              <w:pBdr>
                <w:top w:val="nil"/>
                <w:left w:val="nil"/>
                <w:bottom w:val="single" w:color="auto" w:sz="4" w:space="1"/>
                <w:right w:val="nil"/>
                <w:between w:val="nil"/>
              </w:pBdr>
              <w:rPr>
                <w:b/>
                <w:sz w:val="26"/>
                <w:szCs w:val="26"/>
                <w:lang w:eastAsia="ru-RU"/>
              </w:rPr>
            </w:pPr>
            <w:r w:rsidRPr="00BB76B5">
              <w:rPr>
                <w:sz w:val="26"/>
                <w:szCs w:val="26"/>
                <w:lang w:eastAsia="ru-RU"/>
              </w:rPr>
              <w:t>4 години на тиждень</w:t>
            </w:r>
          </w:p>
        </w:tc>
      </w:tr>
      <w:tr xmlns:wp14="http://schemas.microsoft.com/office/word/2010/wordml" w:rsidRPr="00BB76B5" w:rsidR="00DB6EAB" w:rsidTr="00CD10F2" w14:paraId="72394B5F" wp14:textId="77777777">
        <w:tc>
          <w:tcPr>
            <w:tcW w:w="2943" w:type="dxa"/>
          </w:tcPr>
          <w:p w:rsidRPr="00BB76B5" w:rsidR="00DB6EAB" w:rsidP="00DB6EAB" w:rsidRDefault="00DB6EAB" w14:paraId="441C4A09" wp14:textId="77777777">
            <w:pPr>
              <w:ind w:left="166"/>
              <w:rPr>
                <w:b/>
                <w:sz w:val="26"/>
                <w:szCs w:val="26"/>
                <w:lang w:eastAsia="ru-RU"/>
              </w:rPr>
            </w:pPr>
            <w:r w:rsidRPr="00BB76B5">
              <w:rPr>
                <w:sz w:val="26"/>
                <w:szCs w:val="26"/>
                <w:lang w:eastAsia="ru-RU"/>
              </w:rPr>
              <w:t>Лекції</w:t>
            </w:r>
          </w:p>
        </w:tc>
        <w:tc>
          <w:tcPr>
            <w:tcW w:w="3436" w:type="dxa"/>
            <w:tcBorders>
              <w:bottom w:val="single" w:color="auto" w:sz="4" w:space="0"/>
            </w:tcBorders>
          </w:tcPr>
          <w:p w:rsidRPr="00BB76B5" w:rsidR="00DB6EAB" w:rsidP="00DB6EAB" w:rsidRDefault="00DB6EAB" w14:paraId="2C1866A9" wp14:textId="77777777">
            <w:pPr>
              <w:rPr>
                <w:b/>
                <w:sz w:val="26"/>
                <w:szCs w:val="26"/>
                <w:lang w:eastAsia="ru-RU"/>
              </w:rPr>
            </w:pPr>
            <w:r w:rsidRPr="00BB76B5">
              <w:rPr>
                <w:sz w:val="26"/>
                <w:szCs w:val="26"/>
                <w:lang w:eastAsia="ru-RU"/>
              </w:rPr>
              <w:t>2 години</w:t>
            </w:r>
          </w:p>
        </w:tc>
      </w:tr>
      <w:tr xmlns:wp14="http://schemas.microsoft.com/office/word/2010/wordml" w:rsidRPr="00BB76B5" w:rsidR="00DB6EAB" w:rsidTr="00CD10F2" w14:paraId="183D04E4" wp14:textId="77777777">
        <w:tc>
          <w:tcPr>
            <w:tcW w:w="2943" w:type="dxa"/>
          </w:tcPr>
          <w:p w:rsidRPr="00BB76B5" w:rsidR="00DB6EAB" w:rsidP="00DB6EAB" w:rsidRDefault="00DB6EAB" w14:paraId="5D24B43C" wp14:textId="77777777">
            <w:pPr>
              <w:ind w:left="166"/>
              <w:rPr>
                <w:b/>
                <w:sz w:val="26"/>
                <w:szCs w:val="26"/>
                <w:lang w:eastAsia="ru-RU"/>
              </w:rPr>
            </w:pPr>
            <w:r w:rsidRPr="00BB76B5">
              <w:rPr>
                <w:sz w:val="26"/>
                <w:szCs w:val="26"/>
                <w:lang w:eastAsia="ru-RU"/>
              </w:rPr>
              <w:t>Практичні</w:t>
            </w:r>
          </w:p>
        </w:tc>
        <w:tc>
          <w:tcPr>
            <w:tcW w:w="3436" w:type="dxa"/>
            <w:tcBorders>
              <w:top w:val="single" w:color="auto" w:sz="4" w:space="0"/>
              <w:bottom w:val="single" w:color="auto" w:sz="4" w:space="0"/>
            </w:tcBorders>
          </w:tcPr>
          <w:p w:rsidRPr="00BB76B5" w:rsidR="00DB6EAB" w:rsidP="00DB6EAB" w:rsidRDefault="00DB6EAB" w14:paraId="744B467B" wp14:textId="77777777">
            <w:pPr>
              <w:rPr>
                <w:b/>
                <w:sz w:val="26"/>
                <w:szCs w:val="26"/>
                <w:lang w:eastAsia="ru-RU"/>
              </w:rPr>
            </w:pPr>
            <w:r w:rsidRPr="00BB76B5">
              <w:rPr>
                <w:sz w:val="26"/>
                <w:szCs w:val="26"/>
                <w:lang w:eastAsia="ru-RU"/>
              </w:rPr>
              <w:t>2 години</w:t>
            </w:r>
          </w:p>
        </w:tc>
      </w:tr>
      <w:tr xmlns:wp14="http://schemas.microsoft.com/office/word/2010/wordml" w:rsidRPr="00BB76B5" w:rsidR="00DB6EAB" w:rsidTr="00CD10F2" w14:paraId="7B20CC77" wp14:textId="77777777">
        <w:tc>
          <w:tcPr>
            <w:tcW w:w="2943" w:type="dxa"/>
          </w:tcPr>
          <w:p w:rsidRPr="00BB76B5" w:rsidR="00DB6EAB" w:rsidP="00DB6EAB" w:rsidRDefault="00DB6EAB" w14:paraId="55576BE8" wp14:textId="77777777">
            <w:pPr>
              <w:rPr>
                <w:sz w:val="26"/>
                <w:szCs w:val="26"/>
                <w:lang w:eastAsia="ru-RU"/>
              </w:rPr>
            </w:pPr>
            <w:r w:rsidRPr="00BB76B5">
              <w:rPr>
                <w:b/>
                <w:sz w:val="26"/>
                <w:szCs w:val="26"/>
                <w:lang w:eastAsia="ru-RU"/>
              </w:rPr>
              <w:t>Мова викладання</w:t>
            </w:r>
          </w:p>
        </w:tc>
        <w:tc>
          <w:tcPr>
            <w:tcW w:w="3436" w:type="dxa"/>
            <w:tcBorders>
              <w:top w:val="single" w:color="auto" w:sz="4" w:space="0"/>
              <w:bottom w:val="single" w:color="auto" w:sz="4" w:space="0"/>
            </w:tcBorders>
          </w:tcPr>
          <w:p w:rsidRPr="00BB76B5" w:rsidR="00DB6EAB" w:rsidP="00DB6EAB" w:rsidRDefault="00DB6EAB" w14:paraId="13137ADE" wp14:textId="77777777">
            <w:pPr>
              <w:rPr>
                <w:i/>
                <w:iCs/>
                <w:sz w:val="26"/>
                <w:szCs w:val="26"/>
                <w:lang w:eastAsia="ru-RU"/>
              </w:rPr>
            </w:pPr>
            <w:r w:rsidRPr="00BB76B5">
              <w:rPr>
                <w:sz w:val="26"/>
                <w:szCs w:val="26"/>
                <w:lang w:eastAsia="ru-RU"/>
              </w:rPr>
              <w:t>українська</w:t>
            </w:r>
          </w:p>
        </w:tc>
      </w:tr>
      <w:tr xmlns:wp14="http://schemas.microsoft.com/office/word/2010/wordml" w:rsidRPr="00BB76B5" w:rsidR="00DB6EAB" w:rsidTr="00CD10F2" w14:paraId="625EC55A" wp14:textId="77777777">
        <w:tc>
          <w:tcPr>
            <w:tcW w:w="2943" w:type="dxa"/>
          </w:tcPr>
          <w:p w:rsidRPr="00BB76B5" w:rsidR="00DB6EAB" w:rsidP="00DB6EAB" w:rsidRDefault="00DB6EAB" w14:paraId="7C24213D" wp14:textId="77777777">
            <w:pPr>
              <w:rPr>
                <w:b/>
                <w:sz w:val="26"/>
                <w:szCs w:val="26"/>
                <w:lang w:eastAsia="ru-RU"/>
              </w:rPr>
            </w:pPr>
            <w:r w:rsidRPr="00BB76B5">
              <w:rPr>
                <w:b/>
                <w:bCs/>
                <w:sz w:val="26"/>
                <w:szCs w:val="26"/>
                <w:lang w:eastAsia="ru-RU"/>
              </w:rPr>
              <w:t>Кафедра, що викладає</w:t>
            </w:r>
          </w:p>
        </w:tc>
        <w:tc>
          <w:tcPr>
            <w:tcW w:w="3436" w:type="dxa"/>
            <w:tcBorders>
              <w:top w:val="single" w:color="auto" w:sz="4" w:space="0"/>
            </w:tcBorders>
          </w:tcPr>
          <w:p w:rsidRPr="00BB76B5" w:rsidR="00DB6EAB" w:rsidP="00DB6EAB" w:rsidRDefault="00DB6EAB" w14:paraId="133574A0" wp14:textId="77777777">
            <w:pPr>
              <w:widowControl w:val="0"/>
              <w:pBdr>
                <w:top w:val="nil"/>
                <w:left w:val="nil"/>
                <w:bottom w:val="single" w:color="auto" w:sz="4" w:space="1"/>
                <w:right w:val="nil"/>
                <w:between w:val="nil"/>
              </w:pBdr>
              <w:rPr>
                <w:sz w:val="26"/>
                <w:szCs w:val="26"/>
                <w:lang w:eastAsia="ru-RU"/>
              </w:rPr>
            </w:pPr>
            <w:r w:rsidRPr="00BB76B5">
              <w:rPr>
                <w:sz w:val="26"/>
                <w:szCs w:val="26"/>
                <w:lang w:eastAsia="ru-RU"/>
              </w:rPr>
              <w:t>економіки та економічної кібернетики</w:t>
            </w:r>
          </w:p>
        </w:tc>
      </w:tr>
    </w:tbl>
    <w:p xmlns:wp14="http://schemas.microsoft.com/office/word/2010/wordml" w:rsidRPr="00BB76B5" w:rsidR="00DB6EAB" w:rsidP="00DB6EAB" w:rsidRDefault="00DB6EAB" w14:paraId="5DAB6C7B" wp14:textId="77777777">
      <w:pPr>
        <w:spacing w:after="0" w:line="240" w:lineRule="auto"/>
        <w:jc w:val="both"/>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3891630B" wp14:textId="77777777">
      <w:pPr>
        <w:widowControl w:val="0"/>
        <w:pBdr>
          <w:top w:val="nil"/>
          <w:left w:val="nil"/>
          <w:bottom w:val="nil"/>
          <w:right w:val="nil"/>
          <w:between w:val="nil"/>
        </w:pBdr>
        <w:spacing w:after="0" w:line="240" w:lineRule="auto"/>
        <w:ind w:left="2832"/>
        <w:rPr>
          <w:rFonts w:ascii="Times New Roman" w:hAnsi="Times New Roman" w:eastAsia="Times New Roman" w:cs="Times New Roman"/>
          <w:b/>
          <w:sz w:val="26"/>
          <w:szCs w:val="26"/>
          <w:lang w:val="uk-UA" w:eastAsia="ru-RU"/>
        </w:rPr>
      </w:pPr>
      <w:r w:rsidRPr="745B6797" w:rsidR="745B6797">
        <w:rPr>
          <w:rFonts w:ascii="Times New Roman" w:hAnsi="Times New Roman" w:eastAsia="Times New Roman" w:cs="Times New Roman"/>
          <w:b w:val="1"/>
          <w:bCs w:val="1"/>
          <w:sz w:val="26"/>
          <w:szCs w:val="26"/>
          <w:lang w:val="uk-UA" w:eastAsia="ru-RU"/>
        </w:rPr>
        <w:t xml:space="preserve">       </w:t>
      </w:r>
      <w:r>
        <w:drawing>
          <wp:inline xmlns:wp14="http://schemas.microsoft.com/office/word/2010/wordprocessingDrawing" wp14:editId="745B6797" wp14:anchorId="6F33EC9A">
            <wp:extent cx="1619885" cy="1034673"/>
            <wp:effectExtent l="0" t="0" r="0" b="0"/>
            <wp:docPr id="26" name="Рисунок 5" title=""/>
            <wp:cNvGraphicFramePr>
              <a:graphicFrameLocks noChangeAspect="1"/>
            </wp:cNvGraphicFramePr>
            <a:graphic>
              <a:graphicData uri="http://schemas.openxmlformats.org/drawingml/2006/picture">
                <pic:pic>
                  <pic:nvPicPr>
                    <pic:cNvPr id="0" name="Рисунок 5"/>
                    <pic:cNvPicPr/>
                  </pic:nvPicPr>
                  <pic:blipFill>
                    <a:blip r:embed="Ra02e39a0312e4240">
                      <a:extLst xmlns:a="http://schemas.openxmlformats.org/drawingml/2006/main">
                        <a:ext uri="{28A0092B-C50C-407E-A947-70E740481C1C}">
                          <a14:useLocalDpi xmlns:a14="http://schemas.microsoft.com/office/drawing/2010/main" val="0"/>
                        </a:ext>
                      </a:extLst>
                    </a:blip>
                    <a:srcRect l="24171" t="19511" r="23863" b="38896"/>
                    <a:stretch>
                      <a:fillRect/>
                    </a:stretch>
                  </pic:blipFill>
                  <pic:spPr>
                    <a:xfrm rot="0" flipH="0" flipV="0">
                      <a:off x="0" y="0"/>
                      <a:ext cx="1619885" cy="1034673"/>
                    </a:xfrm>
                    <a:prstGeom prst="rect">
                      <a:avLst/>
                    </a:prstGeom>
                  </pic:spPr>
                </pic:pic>
              </a:graphicData>
            </a:graphic>
          </wp:inline>
        </w:drawing>
      </w:r>
    </w:p>
    <w:p xmlns:wp14="http://schemas.microsoft.com/office/word/2010/wordml" w:rsidRPr="00BB76B5" w:rsidR="00DB6EAB" w:rsidP="00DB6EAB" w:rsidRDefault="00DB6EAB" w14:paraId="02EB378F"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6A05A809"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5A39BBE3"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41C8F396"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72A3D3EC"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8A74CA" w:rsidP="00DB6EAB" w:rsidRDefault="008A74CA" w14:paraId="0D0B940D"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885FEB" w:rsidP="00DB6EAB" w:rsidRDefault="00DB6EAB" w14:paraId="145C8A74" wp14:textId="77777777">
      <w:pPr>
        <w:widowControl w:val="0"/>
        <w:pBdr>
          <w:top w:val="nil"/>
          <w:left w:val="nil"/>
          <w:bottom w:val="nil"/>
          <w:right w:val="nil"/>
          <w:between w:val="nil"/>
        </w:pBdr>
        <w:spacing w:after="0" w:line="240" w:lineRule="auto"/>
        <w:rPr>
          <w:rStyle w:val="a4"/>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 xml:space="preserve">Сторінка курсу в СДО НТУ «ДП»:  </w:t>
      </w:r>
      <w:r w:rsidRPr="00BB76B5" w:rsidR="00885FEB">
        <w:rPr>
          <w:rStyle w:val="a4"/>
          <w:rFonts w:ascii="Times New Roman" w:hAnsi="Times New Roman" w:eastAsia="Times New Roman" w:cs="Times New Roman"/>
          <w:sz w:val="26"/>
          <w:szCs w:val="26"/>
          <w:lang w:val="uk-UA" w:eastAsia="ru-RU"/>
        </w:rPr>
        <w:t xml:space="preserve">https://do.nmu.org.ua/course/view.php?id=3760 </w:t>
      </w:r>
    </w:p>
    <w:p xmlns:wp14="http://schemas.microsoft.com/office/word/2010/wordml" w:rsidRPr="00BB76B5" w:rsidR="00885FEB" w:rsidP="00DB6EAB" w:rsidRDefault="00885FEB" w14:paraId="0E27B00A" wp14:textId="77777777">
      <w:pPr>
        <w:widowControl w:val="0"/>
        <w:pBdr>
          <w:top w:val="nil"/>
          <w:left w:val="nil"/>
          <w:bottom w:val="nil"/>
          <w:right w:val="nil"/>
          <w:between w:val="nil"/>
        </w:pBdr>
        <w:spacing w:after="0" w:line="240" w:lineRule="auto"/>
        <w:rPr>
          <w:lang w:val="uk-UA"/>
        </w:rPr>
      </w:pPr>
    </w:p>
    <w:p xmlns:wp14="http://schemas.microsoft.com/office/word/2010/wordml" w:rsidRPr="00BB76B5" w:rsidR="00DB6EAB" w:rsidP="00DB6EAB" w:rsidRDefault="00DB6EAB" w14:paraId="30BCE085" wp14:textId="77777777">
      <w:pPr>
        <w:widowControl w:val="0"/>
        <w:pBdr>
          <w:top w:val="nil"/>
          <w:left w:val="nil"/>
          <w:bottom w:val="nil"/>
          <w:right w:val="nil"/>
          <w:between w:val="nil"/>
        </w:pBdr>
        <w:spacing w:after="0" w:line="240" w:lineRule="auto"/>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 xml:space="preserve">Консультації: </w:t>
      </w:r>
      <w:r w:rsidRPr="00BB76B5">
        <w:rPr>
          <w:rFonts w:ascii="Times New Roman" w:hAnsi="Times New Roman" w:eastAsia="Times New Roman" w:cs="Times New Roman"/>
          <w:bCs/>
          <w:sz w:val="26"/>
          <w:szCs w:val="26"/>
          <w:lang w:val="uk-UA" w:eastAsia="ru-RU"/>
        </w:rPr>
        <w:t xml:space="preserve">11.20-12.40, щовівторка (крім святкових днів), </w:t>
      </w:r>
      <w:proofErr w:type="spellStart"/>
      <w:r w:rsidRPr="00BB76B5">
        <w:rPr>
          <w:rFonts w:ascii="Times New Roman" w:hAnsi="Times New Roman" w:eastAsia="Times New Roman" w:cs="Times New Roman"/>
          <w:bCs/>
          <w:sz w:val="26"/>
          <w:szCs w:val="26"/>
          <w:lang w:val="uk-UA" w:eastAsia="ru-RU"/>
        </w:rPr>
        <w:t>ауд</w:t>
      </w:r>
      <w:proofErr w:type="spellEnd"/>
      <w:r w:rsidRPr="00BB76B5">
        <w:rPr>
          <w:rFonts w:ascii="Times New Roman" w:hAnsi="Times New Roman" w:eastAsia="Times New Roman" w:cs="Times New Roman"/>
          <w:bCs/>
          <w:sz w:val="26"/>
          <w:szCs w:val="26"/>
          <w:lang w:val="uk-UA" w:eastAsia="ru-RU"/>
        </w:rPr>
        <w:t>. 3/27 (лекції)</w:t>
      </w:r>
    </w:p>
    <w:p xmlns:wp14="http://schemas.microsoft.com/office/word/2010/wordml" w:rsidRPr="00BB76B5" w:rsidR="00DB6EAB" w:rsidP="00DB6EAB" w:rsidRDefault="00DB6EAB" w14:paraId="19C5F7E1" wp14:textId="77777777">
      <w:pPr>
        <w:widowControl w:val="0"/>
        <w:pBdr>
          <w:top w:val="nil"/>
          <w:left w:val="nil"/>
          <w:bottom w:val="nil"/>
          <w:right w:val="nil"/>
          <w:between w:val="nil"/>
        </w:pBdr>
        <w:spacing w:after="0" w:line="240" w:lineRule="auto"/>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ab/>
      </w:r>
      <w:r w:rsidRPr="00BB76B5">
        <w:rPr>
          <w:rFonts w:ascii="Times New Roman" w:hAnsi="Times New Roman" w:eastAsia="Times New Roman" w:cs="Times New Roman"/>
          <w:bCs/>
          <w:sz w:val="26"/>
          <w:szCs w:val="26"/>
          <w:lang w:val="uk-UA" w:eastAsia="ru-RU"/>
        </w:rPr>
        <w:tab/>
      </w:r>
      <w:r w:rsidRPr="00BB76B5">
        <w:rPr>
          <w:rFonts w:ascii="Times New Roman" w:hAnsi="Times New Roman" w:eastAsia="Times New Roman" w:cs="Times New Roman"/>
          <w:bCs/>
          <w:sz w:val="26"/>
          <w:szCs w:val="26"/>
          <w:lang w:val="uk-UA" w:eastAsia="ru-RU"/>
        </w:rPr>
        <w:t xml:space="preserve">    11.20-12.40, щосереди, (крім святкових днів), </w:t>
      </w:r>
      <w:proofErr w:type="spellStart"/>
      <w:r w:rsidRPr="00BB76B5">
        <w:rPr>
          <w:rFonts w:ascii="Times New Roman" w:hAnsi="Times New Roman" w:eastAsia="Times New Roman" w:cs="Times New Roman"/>
          <w:bCs/>
          <w:sz w:val="26"/>
          <w:szCs w:val="26"/>
          <w:lang w:val="uk-UA" w:eastAsia="ru-RU"/>
        </w:rPr>
        <w:t>ауд</w:t>
      </w:r>
      <w:proofErr w:type="spellEnd"/>
      <w:r w:rsidRPr="00BB76B5">
        <w:rPr>
          <w:rFonts w:ascii="Times New Roman" w:hAnsi="Times New Roman" w:eastAsia="Times New Roman" w:cs="Times New Roman"/>
          <w:bCs/>
          <w:sz w:val="26"/>
          <w:szCs w:val="26"/>
          <w:lang w:val="uk-UA" w:eastAsia="ru-RU"/>
        </w:rPr>
        <w:t>. 3/27 (практика)</w:t>
      </w:r>
    </w:p>
    <w:p xmlns:wp14="http://schemas.microsoft.com/office/word/2010/wordml" w:rsidRPr="00BB76B5" w:rsidR="00DB6EAB" w:rsidP="00DB6EAB" w:rsidRDefault="00DB6EAB" w14:paraId="1728CE64"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Онлайн-консультації *: </w:t>
      </w:r>
      <w:r w:rsidRPr="00BB76B5">
        <w:rPr>
          <w:rFonts w:ascii="Times New Roman" w:hAnsi="Times New Roman" w:eastAsia="Times New Roman" w:cs="Times New Roman"/>
          <w:bCs/>
          <w:sz w:val="26"/>
          <w:szCs w:val="26"/>
          <w:lang w:val="uk-UA" w:eastAsia="ru-RU"/>
        </w:rPr>
        <w:t xml:space="preserve">група у </w:t>
      </w:r>
      <w:proofErr w:type="spellStart"/>
      <w:r w:rsidRPr="00BB76B5">
        <w:rPr>
          <w:rFonts w:ascii="Times New Roman" w:hAnsi="Times New Roman" w:eastAsia="Times New Roman" w:cs="Times New Roman"/>
          <w:bCs/>
          <w:sz w:val="26"/>
          <w:szCs w:val="26"/>
          <w:lang w:val="uk-UA" w:eastAsia="ru-RU"/>
        </w:rPr>
        <w:t>Teams</w:t>
      </w:r>
      <w:proofErr w:type="spellEnd"/>
    </w:p>
    <w:p xmlns:wp14="http://schemas.microsoft.com/office/word/2010/wordml" w:rsidRPr="00BB76B5" w:rsidR="00DB6EAB" w:rsidP="00DB6EAB" w:rsidRDefault="00DB6EAB" w14:paraId="04914FEE"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Інформація про викладачів: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48"/>
        <w:gridCol w:w="4145"/>
      </w:tblGrid>
      <w:tr xmlns:wp14="http://schemas.microsoft.com/office/word/2010/wordml" w:rsidRPr="00BB76B5" w:rsidR="00DB6EAB" w:rsidTr="00CD10F2" w14:paraId="69939158" wp14:textId="77777777">
        <w:tc>
          <w:tcPr>
            <w:tcW w:w="0" w:type="auto"/>
          </w:tcPr>
          <w:p w:rsidRPr="00BB76B5" w:rsidR="00DB6EAB" w:rsidP="00DB6EAB" w:rsidRDefault="00DB6EAB" w14:paraId="6AC5D662"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Чуріканова Олена Юріївна</w:t>
            </w:r>
            <w:r w:rsidRPr="00BB76B5">
              <w:rPr>
                <w:rFonts w:ascii="Times New Roman" w:hAnsi="Times New Roman" w:eastAsia="Times New Roman" w:cs="Times New Roman"/>
                <w:sz w:val="26"/>
                <w:szCs w:val="26"/>
                <w:lang w:val="uk-UA" w:eastAsia="ru-RU"/>
              </w:rPr>
              <w:t xml:space="preserve"> </w:t>
            </w:r>
          </w:p>
          <w:p w:rsidRPr="00BB76B5" w:rsidR="00DB6EAB" w:rsidP="00DB6EAB" w:rsidRDefault="00DB6EAB" w14:paraId="0D1A7B62"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(лекції)</w:t>
            </w:r>
          </w:p>
        </w:tc>
        <w:tc>
          <w:tcPr>
            <w:tcW w:w="0" w:type="auto"/>
          </w:tcPr>
          <w:p w:rsidRPr="00BB76B5" w:rsidR="00851776" w:rsidP="00851776" w:rsidRDefault="00851776" w14:paraId="110D33B6" wp14:textId="77777777">
            <w:pPr>
              <w:widowControl w:val="0"/>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доцент, </w:t>
            </w:r>
            <w:proofErr w:type="spellStart"/>
            <w:r w:rsidRPr="00BB76B5">
              <w:rPr>
                <w:rFonts w:ascii="Times New Roman" w:hAnsi="Times New Roman" w:eastAsia="Times New Roman" w:cs="Times New Roman"/>
                <w:sz w:val="26"/>
                <w:szCs w:val="26"/>
                <w:lang w:val="uk-UA" w:eastAsia="ru-RU"/>
              </w:rPr>
              <w:t>к.е.н</w:t>
            </w:r>
            <w:proofErr w:type="spellEnd"/>
            <w:r w:rsidRPr="00BB76B5">
              <w:rPr>
                <w:rFonts w:ascii="Times New Roman" w:hAnsi="Times New Roman" w:eastAsia="Times New Roman" w:cs="Times New Roman"/>
                <w:sz w:val="26"/>
                <w:szCs w:val="26"/>
                <w:lang w:val="uk-UA" w:eastAsia="ru-RU"/>
              </w:rPr>
              <w:t xml:space="preserve">. </w:t>
            </w:r>
          </w:p>
          <w:p w:rsidRPr="00BB76B5" w:rsidR="00DB6EAB" w:rsidP="00DB6EAB" w:rsidRDefault="00DB6EAB" w14:paraId="60061E4C" wp14:textId="77777777">
            <w:pPr>
              <w:widowControl w:val="0"/>
              <w:spacing w:after="0" w:line="240" w:lineRule="auto"/>
              <w:rPr>
                <w:rFonts w:ascii="Times New Roman" w:hAnsi="Times New Roman" w:eastAsia="Times New Roman" w:cs="Times New Roman"/>
                <w:b/>
                <w:sz w:val="26"/>
                <w:szCs w:val="26"/>
                <w:lang w:val="uk-UA" w:eastAsia="ru-RU"/>
              </w:rPr>
            </w:pPr>
          </w:p>
        </w:tc>
      </w:tr>
      <w:tr xmlns:wp14="http://schemas.microsoft.com/office/word/2010/wordml" w:rsidRPr="00BB76B5" w:rsidR="00DB6EAB" w:rsidTr="00CD10F2" w14:paraId="3776281F" wp14:textId="77777777">
        <w:tc>
          <w:tcPr>
            <w:tcW w:w="0" w:type="auto"/>
          </w:tcPr>
          <w:p w:rsidRPr="00BB76B5" w:rsidR="00DB6EAB" w:rsidP="00DB6EAB" w:rsidRDefault="00DB6EAB" w14:paraId="15C83A11"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Персональна сторінка</w:t>
            </w:r>
          </w:p>
        </w:tc>
        <w:tc>
          <w:tcPr>
            <w:tcW w:w="0" w:type="auto"/>
          </w:tcPr>
          <w:p w:rsidRPr="00BB76B5" w:rsidR="00851776" w:rsidP="00851776" w:rsidRDefault="00DD5D3E" w14:paraId="59C68658"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hyperlink w:history="1" r:id="rId6">
              <w:r w:rsidRPr="00BB76B5" w:rsidR="00851776">
                <w:rPr>
                  <w:rStyle w:val="a4"/>
                  <w:rFonts w:ascii="Times New Roman" w:hAnsi="Times New Roman" w:eastAsia="Times New Roman" w:cs="Times New Roman"/>
                  <w:sz w:val="26"/>
                  <w:szCs w:val="26"/>
                  <w:lang w:val="uk-UA" w:eastAsia="ru-RU"/>
                </w:rPr>
                <w:t>https://ekit.nmu.org.ua/ua/prepod.php</w:t>
              </w:r>
            </w:hyperlink>
          </w:p>
        </w:tc>
      </w:tr>
      <w:tr xmlns:wp14="http://schemas.microsoft.com/office/word/2010/wordml" w:rsidRPr="00BB76B5" w:rsidR="00DB6EAB" w:rsidTr="00CD10F2" w14:paraId="7C59D532" wp14:textId="77777777">
        <w:tc>
          <w:tcPr>
            <w:tcW w:w="0" w:type="auto"/>
          </w:tcPr>
          <w:p w:rsidRPr="00BB76B5" w:rsidR="00DB6EAB" w:rsidP="00DB6EAB" w:rsidRDefault="00DB6EAB" w14:paraId="57DB9819"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E-пошта:</w:t>
            </w:r>
          </w:p>
        </w:tc>
        <w:tc>
          <w:tcPr>
            <w:tcW w:w="0" w:type="auto"/>
          </w:tcPr>
          <w:p w:rsidRPr="00BB76B5" w:rsidR="00DB6EAB" w:rsidP="00DB6EAB" w:rsidRDefault="00DB6EAB" w14:paraId="36128AC9"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Churikanova.o.yu@nmu.one</w:t>
            </w:r>
          </w:p>
        </w:tc>
      </w:tr>
      <w:tr xmlns:wp14="http://schemas.microsoft.com/office/word/2010/wordml" w:rsidRPr="00BB76B5" w:rsidR="00DB6EAB" w:rsidTr="00CD10F2" w14:paraId="13B37599" wp14:textId="77777777">
        <w:tc>
          <w:tcPr>
            <w:tcW w:w="0" w:type="auto"/>
          </w:tcPr>
          <w:p w:rsidRPr="00BB76B5" w:rsidR="00851776" w:rsidP="00851776" w:rsidRDefault="00851776" w14:paraId="152E5540"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Чуріканова Олена Юріївна</w:t>
            </w:r>
            <w:r w:rsidRPr="00BB76B5">
              <w:rPr>
                <w:rFonts w:ascii="Times New Roman" w:hAnsi="Times New Roman" w:eastAsia="Times New Roman" w:cs="Times New Roman"/>
                <w:sz w:val="26"/>
                <w:szCs w:val="26"/>
                <w:lang w:val="uk-UA" w:eastAsia="ru-RU"/>
              </w:rPr>
              <w:t xml:space="preserve"> </w:t>
            </w:r>
          </w:p>
          <w:p w:rsidRPr="00BB76B5" w:rsidR="00DB6EAB" w:rsidP="00851776" w:rsidRDefault="00DB6EAB" w14:paraId="6FB0B6E1"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(практичні/семінарські заняття)</w:t>
            </w:r>
          </w:p>
        </w:tc>
        <w:tc>
          <w:tcPr>
            <w:tcW w:w="0" w:type="auto"/>
          </w:tcPr>
          <w:p w:rsidRPr="00BB76B5" w:rsidR="00DB6EAB" w:rsidP="00DB6EAB" w:rsidRDefault="00DB6EAB" w14:paraId="17832478" wp14:textId="77777777">
            <w:pPr>
              <w:widowControl w:val="0"/>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доцент, </w:t>
            </w:r>
            <w:proofErr w:type="spellStart"/>
            <w:r w:rsidRPr="00BB76B5">
              <w:rPr>
                <w:rFonts w:ascii="Times New Roman" w:hAnsi="Times New Roman" w:eastAsia="Times New Roman" w:cs="Times New Roman"/>
                <w:sz w:val="26"/>
                <w:szCs w:val="26"/>
                <w:lang w:val="uk-UA" w:eastAsia="ru-RU"/>
              </w:rPr>
              <w:t>к.е.н</w:t>
            </w:r>
            <w:proofErr w:type="spellEnd"/>
            <w:r w:rsidRPr="00BB76B5">
              <w:rPr>
                <w:rFonts w:ascii="Times New Roman" w:hAnsi="Times New Roman" w:eastAsia="Times New Roman" w:cs="Times New Roman"/>
                <w:sz w:val="26"/>
                <w:szCs w:val="26"/>
                <w:lang w:val="uk-UA" w:eastAsia="ru-RU"/>
              </w:rPr>
              <w:t xml:space="preserve">. </w:t>
            </w:r>
          </w:p>
          <w:p w:rsidRPr="00BB76B5" w:rsidR="00DB6EAB" w:rsidP="00DB6EAB" w:rsidRDefault="00DB6EAB" w14:paraId="44EAFD9C" wp14:textId="77777777">
            <w:pPr>
              <w:widowControl w:val="0"/>
              <w:spacing w:after="0" w:line="240" w:lineRule="auto"/>
              <w:rPr>
                <w:rFonts w:ascii="Times New Roman" w:hAnsi="Times New Roman" w:eastAsia="Times New Roman" w:cs="Times New Roman"/>
                <w:sz w:val="26"/>
                <w:szCs w:val="26"/>
                <w:lang w:val="uk-UA" w:eastAsia="ru-RU"/>
              </w:rPr>
            </w:pPr>
          </w:p>
        </w:tc>
      </w:tr>
      <w:tr xmlns:wp14="http://schemas.microsoft.com/office/word/2010/wordml" w:rsidRPr="00BB76B5" w:rsidR="005E1600" w:rsidTr="00CD10F2" w14:paraId="54E3D7FC" wp14:textId="77777777">
        <w:tc>
          <w:tcPr>
            <w:tcW w:w="0" w:type="auto"/>
          </w:tcPr>
          <w:p w:rsidRPr="00BB76B5" w:rsidR="005E1600" w:rsidP="005E1600" w:rsidRDefault="005E1600" w14:paraId="7433F66E"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Персональна сторінка</w:t>
            </w:r>
          </w:p>
        </w:tc>
        <w:tc>
          <w:tcPr>
            <w:tcW w:w="0" w:type="auto"/>
          </w:tcPr>
          <w:p w:rsidRPr="00BB76B5" w:rsidR="005E1600" w:rsidP="005E1600" w:rsidRDefault="00DD5D3E" w14:paraId="02B53516"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hyperlink w:history="1" r:id="rId7">
              <w:r w:rsidRPr="00BB76B5" w:rsidR="005E1600">
                <w:rPr>
                  <w:rStyle w:val="a4"/>
                  <w:rFonts w:ascii="Times New Roman" w:hAnsi="Times New Roman" w:eastAsia="Times New Roman" w:cs="Times New Roman"/>
                  <w:sz w:val="26"/>
                  <w:szCs w:val="26"/>
                  <w:lang w:val="uk-UA" w:eastAsia="ru-RU"/>
                </w:rPr>
                <w:t>https://ekit.nmu.org.ua/ua/prepod.php</w:t>
              </w:r>
            </w:hyperlink>
          </w:p>
        </w:tc>
      </w:tr>
      <w:tr xmlns:wp14="http://schemas.microsoft.com/office/word/2010/wordml" w:rsidRPr="00BB76B5" w:rsidR="005E1600" w:rsidTr="00CD10F2" w14:paraId="17F6EC23" wp14:textId="77777777">
        <w:tc>
          <w:tcPr>
            <w:tcW w:w="0" w:type="auto"/>
          </w:tcPr>
          <w:p w:rsidRPr="00BB76B5" w:rsidR="005E1600" w:rsidP="005E1600" w:rsidRDefault="005E1600" w14:paraId="67D4BB2A"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E-пошта:</w:t>
            </w:r>
          </w:p>
        </w:tc>
        <w:tc>
          <w:tcPr>
            <w:tcW w:w="0" w:type="auto"/>
          </w:tcPr>
          <w:p w:rsidRPr="00BB76B5" w:rsidR="005E1600" w:rsidP="005E1600" w:rsidRDefault="005E1600" w14:paraId="32A6A6C7"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Churikanova.o.yu@nmu.one</w:t>
            </w:r>
          </w:p>
        </w:tc>
      </w:tr>
    </w:tbl>
    <w:p xmlns:wp14="http://schemas.microsoft.com/office/word/2010/wordml" w:rsidRPr="00BB76B5" w:rsidR="00DB6EAB" w:rsidP="00DB6EAB" w:rsidRDefault="00DB6EAB" w14:paraId="4B94D5A5"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59AE4436" wp14:textId="77777777">
      <w:pPr>
        <w:numPr>
          <w:ilvl w:val="0"/>
          <w:numId w:val="3"/>
        </w:numPr>
        <w:pBdr>
          <w:top w:val="nil"/>
          <w:left w:val="nil"/>
          <w:bottom w:val="nil"/>
          <w:right w:val="nil"/>
          <w:between w:val="nil"/>
        </w:pBdr>
        <w:spacing w:after="0" w:line="240" w:lineRule="auto"/>
        <w:contextualSpacing/>
        <w:jc w:val="center"/>
        <w:rPr>
          <w:rFonts w:ascii="Times New Roman" w:hAnsi="Times New Roman" w:eastAsia="Times New Roman" w:cs="Times New Roman"/>
          <w:color w:val="000000"/>
          <w:sz w:val="26"/>
          <w:szCs w:val="26"/>
          <w:lang w:val="uk-UA" w:eastAsia="ru-RU"/>
        </w:rPr>
      </w:pPr>
      <w:r w:rsidRPr="00BB76B5">
        <w:rPr>
          <w:rFonts w:ascii="Times New Roman" w:hAnsi="Times New Roman" w:eastAsia="Times New Roman" w:cs="Times New Roman"/>
          <w:b/>
          <w:color w:val="000000"/>
          <w:sz w:val="26"/>
          <w:szCs w:val="26"/>
          <w:lang w:val="uk-UA" w:eastAsia="ru-RU"/>
        </w:rPr>
        <w:t xml:space="preserve">Анотація до курсу </w:t>
      </w:r>
    </w:p>
    <w:p xmlns:wp14="http://schemas.microsoft.com/office/word/2010/wordml" w:rsidRPr="00BB76B5" w:rsidR="00DB6EAB" w:rsidP="00DB6EAB" w:rsidRDefault="00DB6EAB" w14:paraId="3DEEC669"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color w:val="000000"/>
          <w:sz w:val="26"/>
          <w:szCs w:val="26"/>
          <w:lang w:val="uk-UA" w:eastAsia="ru-RU"/>
        </w:rPr>
      </w:pPr>
    </w:p>
    <w:p xmlns:wp14="http://schemas.microsoft.com/office/word/2010/wordml" w:rsidRPr="00BB76B5" w:rsidR="008A74CA" w:rsidP="00381646" w:rsidRDefault="00885FEB" w14:paraId="7B64F0D7"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BB76B5">
        <w:rPr>
          <w:rFonts w:ascii="Times New Roman" w:hAnsi="Times New Roman" w:eastAsia="Times New Roman" w:cs="Times New Roman"/>
          <w:b/>
          <w:iCs/>
          <w:color w:val="000000"/>
          <w:sz w:val="26"/>
          <w:szCs w:val="26"/>
          <w:lang w:val="uk-UA" w:eastAsia="ru-RU"/>
        </w:rPr>
        <w:t>Сучасні напрями електронної економіки</w:t>
      </w:r>
      <w:r w:rsidRPr="00BB76B5" w:rsidR="00381646">
        <w:rPr>
          <w:rFonts w:ascii="Times New Roman" w:hAnsi="Times New Roman" w:eastAsia="Times New Roman" w:cs="Times New Roman"/>
          <w:bCs/>
          <w:iCs/>
          <w:color w:val="000000"/>
          <w:sz w:val="26"/>
          <w:szCs w:val="26"/>
          <w:lang w:val="uk-UA" w:eastAsia="ru-RU"/>
        </w:rPr>
        <w:t>. Вивчення стану цифрового середовища і процесів цифрової трансформації є основою для побудови успішних бізнес-моделей компаній будь-якого масштабу - від старт-</w:t>
      </w:r>
      <w:proofErr w:type="spellStart"/>
      <w:r w:rsidRPr="00BB76B5" w:rsidR="00381646">
        <w:rPr>
          <w:rFonts w:ascii="Times New Roman" w:hAnsi="Times New Roman" w:eastAsia="Times New Roman" w:cs="Times New Roman"/>
          <w:bCs/>
          <w:iCs/>
          <w:color w:val="000000"/>
          <w:sz w:val="26"/>
          <w:szCs w:val="26"/>
          <w:lang w:val="uk-UA" w:eastAsia="ru-RU"/>
        </w:rPr>
        <w:t>апів</w:t>
      </w:r>
      <w:proofErr w:type="spellEnd"/>
      <w:r w:rsidRPr="00BB76B5" w:rsidR="00381646">
        <w:rPr>
          <w:rFonts w:ascii="Times New Roman" w:hAnsi="Times New Roman" w:eastAsia="Times New Roman" w:cs="Times New Roman"/>
          <w:bCs/>
          <w:iCs/>
          <w:color w:val="000000"/>
          <w:sz w:val="26"/>
          <w:szCs w:val="26"/>
          <w:lang w:val="uk-UA" w:eastAsia="ru-RU"/>
        </w:rPr>
        <w:t xml:space="preserve"> до світових гігантів.</w:t>
      </w:r>
      <w:r w:rsidRPr="00BB76B5" w:rsidR="00381646">
        <w:rPr>
          <w:lang w:val="uk-UA"/>
        </w:rPr>
        <w:t xml:space="preserve"> </w:t>
      </w:r>
      <w:r w:rsidRPr="00BB76B5" w:rsidR="00381646">
        <w:rPr>
          <w:rFonts w:ascii="Times New Roman" w:hAnsi="Times New Roman" w:eastAsia="Times New Roman" w:cs="Times New Roman"/>
          <w:bCs/>
          <w:iCs/>
          <w:color w:val="000000"/>
          <w:sz w:val="26"/>
          <w:szCs w:val="26"/>
          <w:lang w:val="uk-UA" w:eastAsia="ru-RU"/>
        </w:rPr>
        <w:t>Особливу увагу буде приділено питанням світової практики успішної побудови електронного бізнесу від народження бізнес-ідеї до виведення на ринок, вбудовування інструментів електронного бізнесу в стратегію розвитку традиційних компаній, особливостям побудови системи електронного маркетингу і використання на практиці основних інструментів маркетингових досліджень, управління рекламою і просуванням електронного бізнесу та електронної комерції. Заключною темою стане дослідження світових трендів цифрової економіки і технологій Індустрії 4.0, тенденцій і перспектив розвитку електронного бізнесу та електронної комерції.</w:t>
      </w:r>
      <w:r w:rsidRPr="00BB76B5" w:rsidR="00BA0932">
        <w:rPr>
          <w:rFonts w:ascii="Times New Roman" w:hAnsi="Times New Roman" w:eastAsia="Times New Roman" w:cs="Times New Roman"/>
          <w:bCs/>
          <w:iCs/>
          <w:color w:val="000000"/>
          <w:sz w:val="26"/>
          <w:szCs w:val="26"/>
          <w:lang w:val="uk-UA" w:eastAsia="ru-RU"/>
        </w:rPr>
        <w:t xml:space="preserve"> </w:t>
      </w:r>
    </w:p>
    <w:p xmlns:wp14="http://schemas.microsoft.com/office/word/2010/wordml" w:rsidRPr="00BB76B5" w:rsidR="00DB6EAB" w:rsidP="008A74CA" w:rsidRDefault="00DB6EAB" w14:paraId="4625F5CA" wp14:textId="77777777">
      <w:pPr>
        <w:pStyle w:val="a5"/>
        <w:numPr>
          <w:ilvl w:val="0"/>
          <w:numId w:val="3"/>
        </w:numPr>
        <w:pBdr>
          <w:top w:val="nil"/>
          <w:left w:val="nil"/>
          <w:bottom w:val="nil"/>
          <w:right w:val="nil"/>
          <w:between w:val="nil"/>
        </w:pBdr>
        <w:jc w:val="center"/>
        <w:rPr>
          <w:b/>
          <w:sz w:val="26"/>
          <w:szCs w:val="26"/>
        </w:rPr>
      </w:pPr>
      <w:r w:rsidRPr="00BB76B5">
        <w:rPr>
          <w:b/>
          <w:sz w:val="26"/>
          <w:szCs w:val="26"/>
        </w:rPr>
        <w:t xml:space="preserve">Мета та завдання </w:t>
      </w:r>
      <w:r w:rsidRPr="00BB76B5">
        <w:rPr>
          <w:b/>
          <w:bCs/>
          <w:sz w:val="26"/>
          <w:szCs w:val="26"/>
        </w:rPr>
        <w:t>навчальної дисципліни</w:t>
      </w:r>
    </w:p>
    <w:p xmlns:wp14="http://schemas.microsoft.com/office/word/2010/wordml" w:rsidRPr="00BB76B5" w:rsidR="00381646" w:rsidP="00381646" w:rsidRDefault="00381646" w14:paraId="3656B9AB" wp14:textId="77777777">
      <w:pPr>
        <w:pStyle w:val="a5"/>
        <w:pBdr>
          <w:top w:val="nil"/>
          <w:left w:val="nil"/>
          <w:bottom w:val="nil"/>
          <w:right w:val="nil"/>
          <w:between w:val="nil"/>
        </w:pBdr>
        <w:rPr>
          <w:b/>
          <w:sz w:val="26"/>
          <w:szCs w:val="26"/>
        </w:rPr>
      </w:pPr>
    </w:p>
    <w:p xmlns:wp14="http://schemas.microsoft.com/office/word/2010/wordml" w:rsidRPr="00617652" w:rsidR="00FE3894" w:rsidP="00FE3894" w:rsidRDefault="00FE3894" w14:paraId="65633CB9" wp14:textId="77777777">
      <w:pPr>
        <w:pStyle w:val="a8"/>
        <w:spacing w:before="120" w:beforeAutospacing="0" w:after="0" w:afterAutospacing="0"/>
        <w:ind w:firstLine="567"/>
        <w:jc w:val="both"/>
        <w:rPr>
          <w:lang w:val="uk-UA"/>
        </w:rPr>
      </w:pPr>
      <w:r w:rsidRPr="00D252F3">
        <w:rPr>
          <w:bCs/>
          <w:i/>
          <w:color w:val="000000"/>
          <w:sz w:val="28"/>
          <w:szCs w:val="28"/>
          <w:lang w:val="uk-UA"/>
        </w:rPr>
        <w:lastRenderedPageBreak/>
        <w:t>Мета дисципліни</w:t>
      </w:r>
      <w:r w:rsidRPr="00617652">
        <w:rPr>
          <w:bCs/>
          <w:color w:val="000000"/>
          <w:szCs w:val="28"/>
          <w:lang w:val="uk-UA"/>
        </w:rPr>
        <w:t xml:space="preserve"> – </w:t>
      </w:r>
      <w:r w:rsidRPr="00617652">
        <w:rPr>
          <w:color w:val="000000"/>
          <w:sz w:val="28"/>
          <w:szCs w:val="28"/>
          <w:lang w:val="uk-UA"/>
        </w:rPr>
        <w:t xml:space="preserve">формування </w:t>
      </w:r>
      <w:proofErr w:type="spellStart"/>
      <w:r w:rsidRPr="00617652">
        <w:rPr>
          <w:color w:val="000000"/>
          <w:sz w:val="28"/>
          <w:szCs w:val="28"/>
          <w:lang w:val="uk-UA"/>
        </w:rPr>
        <w:t>компетентностей</w:t>
      </w:r>
      <w:proofErr w:type="spellEnd"/>
      <w:r w:rsidRPr="00617652">
        <w:rPr>
          <w:color w:val="000000"/>
          <w:sz w:val="28"/>
          <w:szCs w:val="28"/>
          <w:lang w:val="uk-UA"/>
        </w:rPr>
        <w:t xml:space="preserve"> щодо:</w:t>
      </w:r>
    </w:p>
    <w:p xmlns:wp14="http://schemas.microsoft.com/office/word/2010/wordml" w:rsidRPr="00617652" w:rsidR="00FE3894" w:rsidP="00FE3894" w:rsidRDefault="00FE3894" w14:paraId="27C44F2C" wp14:textId="77777777">
      <w:pPr>
        <w:pStyle w:val="a8"/>
        <w:numPr>
          <w:ilvl w:val="0"/>
          <w:numId w:val="9"/>
        </w:numPr>
        <w:spacing w:before="120" w:beforeAutospacing="0" w:after="0" w:afterAutospacing="0"/>
        <w:ind w:left="1287"/>
        <w:jc w:val="both"/>
        <w:textAlignment w:val="baseline"/>
        <w:rPr>
          <w:color w:val="000000"/>
          <w:sz w:val="28"/>
          <w:szCs w:val="28"/>
          <w:lang w:val="uk-UA"/>
        </w:rPr>
      </w:pPr>
      <w:r w:rsidRPr="00617652">
        <w:rPr>
          <w:color w:val="000000"/>
          <w:sz w:val="28"/>
          <w:szCs w:val="28"/>
          <w:lang w:val="uk-UA"/>
        </w:rPr>
        <w:t>знань моделей соціально-економічних явищ з погляду фундаментальних принципів і знань на основі розуміння основних напрямів розвитку економічної науки;</w:t>
      </w:r>
    </w:p>
    <w:p xmlns:wp14="http://schemas.microsoft.com/office/word/2010/wordml" w:rsidRPr="00617652" w:rsidR="00FE3894" w:rsidP="00FE3894" w:rsidRDefault="00FE3894" w14:paraId="25B2E0DA" wp14:textId="77777777">
      <w:pPr>
        <w:pStyle w:val="a8"/>
        <w:numPr>
          <w:ilvl w:val="0"/>
          <w:numId w:val="9"/>
        </w:numPr>
        <w:spacing w:before="0" w:beforeAutospacing="0" w:after="0" w:afterAutospacing="0"/>
        <w:ind w:left="1287"/>
        <w:jc w:val="both"/>
        <w:textAlignment w:val="baseline"/>
        <w:rPr>
          <w:color w:val="000000"/>
          <w:sz w:val="28"/>
          <w:szCs w:val="28"/>
          <w:lang w:val="uk-UA"/>
        </w:rPr>
      </w:pPr>
      <w:r w:rsidRPr="00617652">
        <w:rPr>
          <w:color w:val="000000"/>
          <w:sz w:val="28"/>
          <w:szCs w:val="28"/>
          <w:lang w:val="uk-UA"/>
        </w:rPr>
        <w:t>знань теоретичних та методичних засад електронної економіки, вмінь виконувати аналітику;</w:t>
      </w:r>
    </w:p>
    <w:p xmlns:wp14="http://schemas.microsoft.com/office/word/2010/wordml" w:rsidRPr="00617652" w:rsidR="00FE3894" w:rsidP="00FE3894" w:rsidRDefault="00FE3894" w14:paraId="5DED53FB" wp14:textId="77777777">
      <w:pPr>
        <w:pStyle w:val="a8"/>
        <w:numPr>
          <w:ilvl w:val="0"/>
          <w:numId w:val="9"/>
        </w:numPr>
        <w:spacing w:before="0" w:beforeAutospacing="0" w:after="0" w:afterAutospacing="0"/>
        <w:ind w:left="1287"/>
        <w:jc w:val="both"/>
        <w:textAlignment w:val="baseline"/>
        <w:rPr>
          <w:color w:val="000000"/>
          <w:sz w:val="28"/>
          <w:szCs w:val="28"/>
          <w:lang w:val="uk-UA"/>
        </w:rPr>
      </w:pPr>
      <w:r w:rsidRPr="00617652">
        <w:rPr>
          <w:color w:val="000000"/>
          <w:sz w:val="28"/>
          <w:szCs w:val="28"/>
          <w:lang w:val="uk-UA"/>
        </w:rPr>
        <w:t>навиків працювати з електронними платіжними системами та проводити фінансові операції та аналітичні дослідження.</w:t>
      </w:r>
    </w:p>
    <w:p xmlns:wp14="http://schemas.microsoft.com/office/word/2010/wordml" w:rsidRPr="00BB76B5" w:rsidR="00DB6EAB" w:rsidP="00BA0932" w:rsidRDefault="00DB6EAB" w14:paraId="45FB0818" wp14:textId="77777777">
      <w:pPr>
        <w:widowControl w:val="0"/>
        <w:spacing w:after="0" w:line="240" w:lineRule="auto"/>
        <w:ind w:firstLine="709"/>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049F31CB" wp14:textId="77777777">
      <w:pPr>
        <w:spacing w:after="0" w:line="240" w:lineRule="auto"/>
        <w:ind w:firstLine="709"/>
        <w:jc w:val="both"/>
        <w:rPr>
          <w:rFonts w:ascii="Times New Roman" w:hAnsi="Times New Roman" w:eastAsia="Times New Roman" w:cs="Times New Roman"/>
          <w:sz w:val="26"/>
          <w:szCs w:val="26"/>
          <w:lang w:val="uk-UA" w:eastAsia="ru-RU"/>
        </w:rPr>
      </w:pPr>
    </w:p>
    <w:p xmlns:wp14="http://schemas.microsoft.com/office/word/2010/wordml" w:rsidRPr="00BB76B5" w:rsidR="00FC367F" w:rsidP="00DB6EAB" w:rsidRDefault="00DB6EAB" w14:paraId="1611D4C9" wp14:textId="77777777">
      <w:pPr>
        <w:spacing w:after="0" w:line="240" w:lineRule="auto"/>
        <w:ind w:firstLine="709"/>
        <w:jc w:val="both"/>
        <w:rPr>
          <w:sz w:val="26"/>
          <w:szCs w:val="26"/>
          <w:lang w:val="uk-UA"/>
        </w:rPr>
      </w:pPr>
      <w:r w:rsidRPr="00BB76B5">
        <w:rPr>
          <w:rFonts w:ascii="Times New Roman" w:hAnsi="Times New Roman" w:eastAsia="Times New Roman" w:cs="Times New Roman"/>
          <w:b/>
          <w:bCs/>
          <w:sz w:val="26"/>
          <w:szCs w:val="26"/>
          <w:lang w:val="uk-UA" w:eastAsia="ru-RU"/>
        </w:rPr>
        <w:t>Завдання курсу:</w:t>
      </w:r>
      <w:r w:rsidRPr="00BB76B5" w:rsidR="00FC367F">
        <w:rPr>
          <w:sz w:val="26"/>
          <w:szCs w:val="26"/>
          <w:lang w:val="uk-UA"/>
        </w:rPr>
        <w:t xml:space="preserve"> </w:t>
      </w:r>
    </w:p>
    <w:p xmlns:wp14="http://schemas.microsoft.com/office/word/2010/wordml" w:rsidRPr="00BB76B5" w:rsidR="00DB6EAB" w:rsidP="00C30A03" w:rsidRDefault="003A7E50" w14:paraId="6EC41731"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Ознайомити здобувачів вищої освіти з </w:t>
      </w:r>
      <w:r w:rsidRPr="00BB76B5">
        <w:rPr>
          <w:rFonts w:ascii="Times New Roman" w:hAnsi="Times New Roman" w:cs="Times New Roman"/>
          <w:sz w:val="28"/>
          <w:szCs w:val="28"/>
          <w:lang w:val="uk-UA"/>
        </w:rPr>
        <w:t>цифровою економікою: основи управління електронним бізнесом та електронною комерцією</w:t>
      </w:r>
      <w:r w:rsidRPr="00BB76B5">
        <w:rPr>
          <w:rFonts w:ascii="Times New Roman" w:hAnsi="Times New Roman" w:eastAsia="Times New Roman" w:cs="Times New Roman"/>
          <w:sz w:val="28"/>
          <w:szCs w:val="28"/>
          <w:lang w:val="uk-UA" w:eastAsia="ru-RU"/>
        </w:rPr>
        <w:t>;</w:t>
      </w:r>
    </w:p>
    <w:p xmlns:wp14="http://schemas.microsoft.com/office/word/2010/wordml" w:rsidRPr="00BB76B5" w:rsidR="00FC367F" w:rsidP="00C30A03" w:rsidRDefault="003A7E50" w14:paraId="17A4B09F"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Навчити студентів </w:t>
      </w:r>
      <w:proofErr w:type="spellStart"/>
      <w:r w:rsidRPr="00BB76B5">
        <w:rPr>
          <w:rFonts w:ascii="Times New Roman" w:hAnsi="Times New Roman" w:eastAsia="Times New Roman" w:cs="Times New Roman"/>
          <w:sz w:val="28"/>
          <w:szCs w:val="28"/>
          <w:lang w:val="uk-UA" w:eastAsia="ru-RU"/>
        </w:rPr>
        <w:t>індитифікувати</w:t>
      </w:r>
      <w:proofErr w:type="spellEnd"/>
      <w:r w:rsidRPr="00BB76B5">
        <w:rPr>
          <w:rFonts w:ascii="Times New Roman" w:hAnsi="Times New Roman" w:eastAsia="Times New Roman" w:cs="Times New Roman"/>
          <w:sz w:val="28"/>
          <w:szCs w:val="28"/>
          <w:lang w:val="uk-UA" w:eastAsia="ru-RU"/>
        </w:rPr>
        <w:t xml:space="preserve"> </w:t>
      </w:r>
      <w:r w:rsidRPr="00BB76B5">
        <w:rPr>
          <w:rFonts w:ascii="Times New Roman" w:hAnsi="Times New Roman" w:cs="Times New Roman"/>
          <w:sz w:val="28"/>
          <w:szCs w:val="28"/>
          <w:lang w:val="uk-UA"/>
        </w:rPr>
        <w:t>моделі електронного бізнесу</w:t>
      </w:r>
      <w:r w:rsidRPr="00BB76B5">
        <w:rPr>
          <w:rFonts w:ascii="Times New Roman" w:hAnsi="Times New Roman" w:eastAsia="Times New Roman" w:cs="Times New Roman"/>
          <w:sz w:val="28"/>
          <w:szCs w:val="28"/>
          <w:lang w:val="uk-UA" w:eastAsia="ru-RU"/>
        </w:rPr>
        <w:t>;</w:t>
      </w:r>
    </w:p>
    <w:p xmlns:wp14="http://schemas.microsoft.com/office/word/2010/wordml" w:rsidRPr="00BB76B5" w:rsidR="00DB6EAB" w:rsidP="00C30A03" w:rsidRDefault="003A7E50" w14:paraId="0E7CA2A0"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Розглянути та опанувати використання інструментарію електронної економіки в </w:t>
      </w:r>
      <w:r w:rsidRPr="00BB76B5">
        <w:rPr>
          <w:rFonts w:ascii="Times New Roman" w:hAnsi="Times New Roman" w:cs="Times New Roman"/>
          <w:sz w:val="28"/>
          <w:szCs w:val="28"/>
          <w:lang w:val="uk-UA"/>
        </w:rPr>
        <w:t xml:space="preserve">ринках інтернет-магазинів, електронних платежів, </w:t>
      </w:r>
      <w:proofErr w:type="spellStart"/>
      <w:r w:rsidRPr="00BB76B5">
        <w:rPr>
          <w:rFonts w:ascii="Times New Roman" w:hAnsi="Times New Roman" w:cs="Times New Roman"/>
          <w:sz w:val="28"/>
          <w:szCs w:val="28"/>
          <w:lang w:val="uk-UA"/>
        </w:rPr>
        <w:t>інтернетбанкінга</w:t>
      </w:r>
      <w:proofErr w:type="spellEnd"/>
      <w:r w:rsidRPr="00BB76B5">
        <w:rPr>
          <w:rFonts w:ascii="Times New Roman" w:hAnsi="Times New Roman" w:cs="Times New Roman"/>
          <w:sz w:val="28"/>
          <w:szCs w:val="28"/>
          <w:lang w:val="uk-UA"/>
        </w:rPr>
        <w:t xml:space="preserve">, </w:t>
      </w:r>
      <w:proofErr w:type="spellStart"/>
      <w:r w:rsidRPr="00BB76B5">
        <w:rPr>
          <w:rFonts w:ascii="Times New Roman" w:hAnsi="Times New Roman" w:cs="Times New Roman"/>
          <w:sz w:val="28"/>
          <w:szCs w:val="28"/>
          <w:lang w:val="uk-UA"/>
        </w:rPr>
        <w:t>криптовалюта</w:t>
      </w:r>
      <w:proofErr w:type="spellEnd"/>
      <w:r w:rsidRPr="00BB76B5">
        <w:rPr>
          <w:rFonts w:ascii="Times New Roman" w:hAnsi="Times New Roman" w:cs="Times New Roman"/>
          <w:sz w:val="28"/>
          <w:szCs w:val="28"/>
          <w:lang w:val="uk-UA"/>
        </w:rPr>
        <w:t xml:space="preserve"> та ін.</w:t>
      </w:r>
      <w:r w:rsidRPr="00BB76B5">
        <w:rPr>
          <w:rFonts w:ascii="Times New Roman" w:hAnsi="Times New Roman" w:eastAsia="Times New Roman" w:cs="Times New Roman"/>
          <w:sz w:val="28"/>
          <w:szCs w:val="28"/>
          <w:lang w:val="uk-UA" w:eastAsia="ru-RU"/>
        </w:rPr>
        <w:t>;</w:t>
      </w:r>
    </w:p>
    <w:p xmlns:wp14="http://schemas.microsoft.com/office/word/2010/wordml" w:rsidRPr="00BB76B5" w:rsidR="00FC367F" w:rsidP="00C30A03" w:rsidRDefault="003A7E50" w14:paraId="1E57A40E"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Навчити </w:t>
      </w:r>
      <w:r w:rsidRPr="00BB76B5">
        <w:rPr>
          <w:rFonts w:ascii="Times New Roman" w:hAnsi="Times New Roman" w:cs="Times New Roman"/>
          <w:color w:val="000000"/>
          <w:sz w:val="28"/>
          <w:szCs w:val="28"/>
          <w:lang w:val="uk-UA"/>
        </w:rPr>
        <w:t>управлінню ланцюгами поставок (</w:t>
      </w:r>
      <w:proofErr w:type="spellStart"/>
      <w:r w:rsidRPr="00BB76B5">
        <w:rPr>
          <w:rFonts w:ascii="Times New Roman" w:hAnsi="Times New Roman" w:cs="Times New Roman"/>
          <w:color w:val="000000"/>
          <w:sz w:val="28"/>
          <w:szCs w:val="28"/>
          <w:lang w:val="uk-UA"/>
        </w:rPr>
        <w:t>scm</w:t>
      </w:r>
      <w:proofErr w:type="spellEnd"/>
      <w:r w:rsidRPr="00BB76B5">
        <w:rPr>
          <w:rFonts w:ascii="Times New Roman" w:hAnsi="Times New Roman" w:cs="Times New Roman"/>
          <w:color w:val="000000"/>
          <w:sz w:val="28"/>
          <w:szCs w:val="28"/>
          <w:lang w:val="uk-UA"/>
        </w:rPr>
        <w:t>). Розвиток віртуальних бірж</w:t>
      </w:r>
      <w:r w:rsidRPr="00BB76B5">
        <w:rPr>
          <w:rFonts w:ascii="Times New Roman" w:hAnsi="Times New Roman" w:eastAsia="Times New Roman" w:cs="Times New Roman"/>
          <w:sz w:val="28"/>
          <w:szCs w:val="28"/>
          <w:lang w:val="uk-UA" w:eastAsia="ru-RU"/>
        </w:rPr>
        <w:t>;</w:t>
      </w:r>
    </w:p>
    <w:p xmlns:wp14="http://schemas.microsoft.com/office/word/2010/wordml" w:rsidRPr="00BB76B5" w:rsidR="00FC367F" w:rsidP="00C30A03" w:rsidRDefault="003A7E50" w14:paraId="79EE86BA"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Розглянути </w:t>
      </w:r>
      <w:r w:rsidRPr="00BB76B5">
        <w:rPr>
          <w:rFonts w:ascii="Times New Roman" w:hAnsi="Times New Roman" w:cs="Times New Roman"/>
          <w:color w:val="000000"/>
          <w:sz w:val="28"/>
          <w:szCs w:val="28"/>
          <w:lang w:val="uk-UA"/>
        </w:rPr>
        <w:t>проблеми управління електронним бізнесом та електронною комерцією</w:t>
      </w:r>
      <w:r w:rsidRPr="00BB76B5">
        <w:rPr>
          <w:rFonts w:ascii="Times New Roman" w:hAnsi="Times New Roman" w:eastAsia="Times New Roman" w:cs="Times New Roman"/>
          <w:sz w:val="28"/>
          <w:szCs w:val="28"/>
          <w:lang w:val="uk-UA" w:eastAsia="ru-RU"/>
        </w:rPr>
        <w:t>;</w:t>
      </w:r>
    </w:p>
    <w:p xmlns:wp14="http://schemas.microsoft.com/office/word/2010/wordml" w:rsidRPr="00BB76B5" w:rsidR="003A7E50" w:rsidP="003A7E50" w:rsidRDefault="003A7E50" w14:paraId="448B710D"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Розглянути напрями </w:t>
      </w:r>
      <w:r w:rsidRPr="00BB76B5">
        <w:rPr>
          <w:rFonts w:ascii="Times New Roman" w:hAnsi="Times New Roman" w:cs="Times New Roman"/>
          <w:color w:val="000000"/>
          <w:sz w:val="28"/>
          <w:szCs w:val="28"/>
          <w:lang w:val="uk-UA"/>
        </w:rPr>
        <w:t>цифровий економіка і індустрії 4.0: тенденції та перспективи розвитку електронного бізнесу та електронної комерції</w:t>
      </w:r>
      <w:r w:rsidRPr="00BB76B5">
        <w:rPr>
          <w:rFonts w:ascii="Times New Roman" w:hAnsi="Times New Roman" w:eastAsia="Times New Roman" w:cs="Times New Roman"/>
          <w:sz w:val="28"/>
          <w:szCs w:val="28"/>
          <w:lang w:val="uk-UA" w:eastAsia="ru-RU"/>
        </w:rPr>
        <w:t>.</w:t>
      </w:r>
    </w:p>
    <w:p xmlns:wp14="http://schemas.microsoft.com/office/word/2010/wordml" w:rsidRPr="00BB76B5" w:rsidR="003A7E50" w:rsidP="003A7E50" w:rsidRDefault="003A7E50" w14:paraId="4DA7EBBC"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Здобути практичні навички роботи з </w:t>
      </w:r>
      <w:proofErr w:type="spellStart"/>
      <w:r w:rsidRPr="00BB76B5">
        <w:rPr>
          <w:rFonts w:ascii="Times New Roman" w:hAnsi="Times New Roman" w:cs="Times New Roman"/>
          <w:color w:val="000000"/>
          <w:sz w:val="28"/>
          <w:szCs w:val="28"/>
          <w:lang w:val="uk-UA"/>
        </w:rPr>
        <w:t>big</w:t>
      </w:r>
      <w:proofErr w:type="spellEnd"/>
      <w:r w:rsidRPr="00BB76B5">
        <w:rPr>
          <w:rFonts w:ascii="Times New Roman" w:hAnsi="Times New Roman" w:cs="Times New Roman"/>
          <w:color w:val="000000"/>
          <w:sz w:val="28"/>
          <w:szCs w:val="28"/>
          <w:lang w:val="uk-UA"/>
        </w:rPr>
        <w:t xml:space="preserve"> </w:t>
      </w:r>
      <w:proofErr w:type="spellStart"/>
      <w:r w:rsidRPr="00BB76B5">
        <w:rPr>
          <w:rFonts w:ascii="Times New Roman" w:hAnsi="Times New Roman" w:cs="Times New Roman"/>
          <w:color w:val="000000"/>
          <w:sz w:val="28"/>
          <w:szCs w:val="28"/>
          <w:lang w:val="uk-UA"/>
        </w:rPr>
        <w:t>data</w:t>
      </w:r>
      <w:proofErr w:type="spellEnd"/>
      <w:r w:rsidRPr="00BB76B5">
        <w:rPr>
          <w:rFonts w:ascii="Times New Roman" w:hAnsi="Times New Roman" w:cs="Times New Roman"/>
          <w:color w:val="000000"/>
          <w:sz w:val="28"/>
          <w:szCs w:val="28"/>
          <w:lang w:val="uk-UA"/>
        </w:rPr>
        <w:t xml:space="preserve"> як інструментом </w:t>
      </w:r>
      <w:proofErr w:type="spellStart"/>
      <w:r w:rsidRPr="00BB76B5">
        <w:rPr>
          <w:rFonts w:ascii="Times New Roman" w:hAnsi="Times New Roman" w:cs="Times New Roman"/>
          <w:color w:val="000000"/>
          <w:sz w:val="28"/>
          <w:szCs w:val="28"/>
          <w:lang w:val="uk-UA"/>
        </w:rPr>
        <w:t>кліентономікі</w:t>
      </w:r>
      <w:proofErr w:type="spellEnd"/>
      <w:r w:rsidRPr="00BB76B5">
        <w:rPr>
          <w:rFonts w:ascii="Times New Roman" w:hAnsi="Times New Roman" w:cs="Times New Roman"/>
          <w:color w:val="000000"/>
          <w:sz w:val="28"/>
          <w:szCs w:val="28"/>
          <w:lang w:val="uk-UA"/>
        </w:rPr>
        <w:t>.</w:t>
      </w:r>
    </w:p>
    <w:p xmlns:wp14="http://schemas.microsoft.com/office/word/2010/wordml" w:rsidRPr="00BB76B5" w:rsidR="00DB6EAB" w:rsidP="00DB6EAB" w:rsidRDefault="00DB6EAB" w14:paraId="53128261" wp14:textId="77777777">
      <w:pPr>
        <w:widowControl w:val="0"/>
        <w:pBdr>
          <w:top w:val="nil"/>
          <w:left w:val="nil"/>
          <w:bottom w:val="nil"/>
          <w:right w:val="nil"/>
          <w:between w:val="nil"/>
        </w:pBdr>
        <w:spacing w:after="0" w:line="240" w:lineRule="auto"/>
        <w:contextualSpacing/>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7EA9BCCB"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Результати навчання:</w:t>
      </w:r>
    </w:p>
    <w:p xmlns:wp14="http://schemas.microsoft.com/office/word/2010/wordml" w:rsidRPr="00FE3894" w:rsidR="003A7E50" w:rsidP="003A7E50" w:rsidRDefault="003A7E50" w14:paraId="28D418F6" wp14:textId="77777777">
      <w:pPr>
        <w:pStyle w:val="a5"/>
        <w:numPr>
          <w:ilvl w:val="0"/>
          <w:numId w:val="6"/>
        </w:numPr>
        <w:tabs>
          <w:tab w:val="left" w:pos="284"/>
          <w:tab w:val="left" w:pos="426"/>
          <w:tab w:val="left" w:pos="993"/>
        </w:tabs>
        <w:jc w:val="both"/>
        <w:rPr>
          <w:sz w:val="28"/>
          <w:szCs w:val="28"/>
        </w:rPr>
      </w:pPr>
      <w:r w:rsidRPr="00FE3894">
        <w:rPr>
          <w:sz w:val="28"/>
          <w:szCs w:val="28"/>
        </w:rPr>
        <w:t>Розробляти моделі розвитку соціально-економічних процесів та систем  з використанням інформаційних технологій.</w:t>
      </w:r>
    </w:p>
    <w:p xmlns:wp14="http://schemas.microsoft.com/office/word/2010/wordml" w:rsidRPr="00FE3894" w:rsidR="003A7E50" w:rsidP="003A7E50" w:rsidRDefault="003A7E50" w14:paraId="4AE9AF5B" wp14:textId="77777777">
      <w:pPr>
        <w:pStyle w:val="a5"/>
        <w:numPr>
          <w:ilvl w:val="0"/>
          <w:numId w:val="6"/>
        </w:numPr>
        <w:tabs>
          <w:tab w:val="left" w:pos="284"/>
          <w:tab w:val="left" w:pos="426"/>
          <w:tab w:val="left" w:pos="993"/>
        </w:tabs>
        <w:jc w:val="both"/>
        <w:rPr>
          <w:sz w:val="28"/>
          <w:szCs w:val="28"/>
        </w:rPr>
      </w:pPr>
      <w:r w:rsidRPr="00FE3894">
        <w:rPr>
          <w:sz w:val="28"/>
          <w:szCs w:val="28"/>
        </w:rPr>
        <w:t>Моделювати економічні процеси, системи, явища, використовуючи апарат математичного та комп’ютерного моделювання</w:t>
      </w:r>
    </w:p>
    <w:p xmlns:wp14="http://schemas.microsoft.com/office/word/2010/wordml" w:rsidRPr="00FE3894" w:rsidR="003A7E50" w:rsidP="003A7E50" w:rsidRDefault="003A7E50" w14:paraId="1D96D291" wp14:textId="77777777">
      <w:pPr>
        <w:pStyle w:val="a5"/>
        <w:numPr>
          <w:ilvl w:val="0"/>
          <w:numId w:val="6"/>
        </w:numPr>
        <w:tabs>
          <w:tab w:val="left" w:pos="284"/>
          <w:tab w:val="left" w:pos="426"/>
          <w:tab w:val="left" w:pos="993"/>
        </w:tabs>
        <w:jc w:val="both"/>
        <w:rPr>
          <w:sz w:val="28"/>
          <w:szCs w:val="28"/>
        </w:rPr>
      </w:pPr>
      <w:r w:rsidRPr="00FE3894">
        <w:rPr>
          <w:sz w:val="28"/>
          <w:szCs w:val="28"/>
        </w:rPr>
        <w:t>Розуміти теоретичні засади електронної економіки та методів захисту інформації.</w:t>
      </w:r>
    </w:p>
    <w:p xmlns:wp14="http://schemas.microsoft.com/office/word/2010/wordml" w:rsidRPr="00FE3894" w:rsidR="00DB6EAB" w:rsidP="003A7E50" w:rsidRDefault="003A7E50" w14:paraId="65F48115" wp14:textId="77777777">
      <w:pPr>
        <w:pStyle w:val="a5"/>
        <w:numPr>
          <w:ilvl w:val="0"/>
          <w:numId w:val="6"/>
        </w:numPr>
        <w:tabs>
          <w:tab w:val="left" w:pos="284"/>
          <w:tab w:val="left" w:pos="426"/>
          <w:tab w:val="left" w:pos="993"/>
        </w:tabs>
        <w:jc w:val="both"/>
        <w:rPr>
          <w:sz w:val="28"/>
          <w:szCs w:val="28"/>
        </w:rPr>
      </w:pPr>
      <w:r w:rsidRPr="00FE3894">
        <w:rPr>
          <w:sz w:val="28"/>
          <w:szCs w:val="28"/>
        </w:rPr>
        <w:t>Використовувати інструментарій створення і використання систем електронної економіки.</w:t>
      </w:r>
    </w:p>
    <w:p xmlns:wp14="http://schemas.microsoft.com/office/word/2010/wordml" w:rsidRPr="00BB76B5" w:rsidR="00DB6EAB" w:rsidP="00DB6EAB" w:rsidRDefault="00DB6EAB" w14:paraId="62486C05" wp14:textId="77777777">
      <w:pPr>
        <w:tabs>
          <w:tab w:val="left" w:pos="284"/>
          <w:tab w:val="left" w:pos="426"/>
          <w:tab w:val="left" w:pos="993"/>
        </w:tabs>
        <w:spacing w:after="0" w:line="240" w:lineRule="auto"/>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4101652C" wp14:textId="77777777">
      <w:pPr>
        <w:tabs>
          <w:tab w:val="left" w:pos="284"/>
          <w:tab w:val="left" w:pos="567"/>
        </w:tabs>
        <w:spacing w:after="0" w:line="240" w:lineRule="auto"/>
        <w:ind w:left="720"/>
        <w:contextualSpacing/>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1714E0FC"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Структура курсу</w:t>
      </w:r>
    </w:p>
    <w:p xmlns:wp14="http://schemas.microsoft.com/office/word/2010/wordml" w:rsidRPr="00BB76B5" w:rsidR="004F1959" w:rsidP="004F1959" w:rsidRDefault="004F1959" w14:paraId="223E973A" wp14:textId="77777777">
      <w:pPr>
        <w:tabs>
          <w:tab w:val="left" w:pos="284"/>
          <w:tab w:val="left" w:pos="357"/>
        </w:tabs>
        <w:spacing w:after="0" w:line="360" w:lineRule="auto"/>
        <w:ind w:left="720"/>
        <w:contextualSpacing/>
        <w:jc w:val="center"/>
        <w:rPr>
          <w:rFonts w:ascii="Times New Roman" w:hAnsi="Times New Roman" w:cs="Times New Roman"/>
          <w:b/>
          <w:bCs/>
          <w:color w:val="000000"/>
          <w:sz w:val="26"/>
          <w:szCs w:val="26"/>
          <w:lang w:val="uk-UA"/>
        </w:rPr>
      </w:pPr>
      <w:r w:rsidRPr="00BB76B5">
        <w:rPr>
          <w:rFonts w:ascii="Times New Roman" w:hAnsi="Times New Roman" w:cs="Times New Roman"/>
          <w:b/>
          <w:bCs/>
          <w:color w:val="000000"/>
          <w:sz w:val="26"/>
          <w:szCs w:val="26"/>
          <w:lang w:val="uk-UA"/>
        </w:rPr>
        <w:t>ЛЕКЦІЇ</w:t>
      </w:r>
    </w:p>
    <w:tbl>
      <w:tblPr>
        <w:tblW w:w="5000" w:type="pct"/>
        <w:tblLook w:val="00A0" w:firstRow="1" w:lastRow="0" w:firstColumn="1" w:lastColumn="0" w:noHBand="0" w:noVBand="0"/>
      </w:tblPr>
      <w:tblGrid>
        <w:gridCol w:w="9355"/>
      </w:tblGrid>
      <w:tr xmlns:wp14="http://schemas.microsoft.com/office/word/2010/wordml" w:rsidRPr="00BB76B5" w:rsidR="003A7E50" w:rsidTr="003A7E50" w14:paraId="303C2436" wp14:textId="77777777">
        <w:trPr>
          <w:trHeight w:val="171"/>
        </w:trPr>
        <w:tc>
          <w:tcPr>
            <w:tcW w:w="3522" w:type="pct"/>
          </w:tcPr>
          <w:p w:rsidRPr="00BB76B5" w:rsidR="003A7E50" w:rsidP="003A7E50" w:rsidRDefault="003A7E50" w14:paraId="461BF5B1" wp14:textId="77777777">
            <w:pPr>
              <w:pStyle w:val="a5"/>
              <w:numPr>
                <w:ilvl w:val="0"/>
                <w:numId w:val="7"/>
              </w:numPr>
              <w:rPr>
                <w:b/>
                <w:sz w:val="28"/>
                <w:szCs w:val="28"/>
              </w:rPr>
            </w:pPr>
            <w:bookmarkStart w:name="_Hlk54355587" w:id="0"/>
            <w:r w:rsidRPr="00BB76B5">
              <w:rPr>
                <w:b/>
                <w:sz w:val="28"/>
                <w:szCs w:val="28"/>
              </w:rPr>
              <w:t>ЦИФРОВА ЕКОНОМІКА: ОСНОВИ УПРАВЛІННЯ ЕЛЕКТРОННИМ БІЗНЕСОМ ТА ЕЛЕКТРОННОЮ КОМЕРЦІЄЮ</w:t>
            </w:r>
            <w:bookmarkEnd w:id="0"/>
          </w:p>
        </w:tc>
      </w:tr>
      <w:tr xmlns:wp14="http://schemas.microsoft.com/office/word/2010/wordml" w:rsidRPr="00BB76B5" w:rsidR="003A7E50" w:rsidTr="003A7E50" w14:paraId="2D3BC6FB" wp14:textId="77777777">
        <w:trPr>
          <w:trHeight w:val="276"/>
        </w:trPr>
        <w:tc>
          <w:tcPr>
            <w:tcW w:w="3522" w:type="pct"/>
          </w:tcPr>
          <w:p w:rsidRPr="00BB76B5" w:rsidR="003A7E50" w:rsidP="00405F8F" w:rsidRDefault="003A7E50" w14:paraId="40464A64" wp14:textId="77777777">
            <w:pPr>
              <w:rPr>
                <w:rFonts w:ascii="Times New Roman" w:hAnsi="Times New Roman" w:cs="Times New Roman"/>
                <w:sz w:val="28"/>
                <w:szCs w:val="28"/>
                <w:lang w:val="uk-UA"/>
              </w:rPr>
            </w:pPr>
            <w:r w:rsidRPr="00BB76B5">
              <w:rPr>
                <w:rFonts w:ascii="Times New Roman" w:hAnsi="Times New Roman" w:cs="Times New Roman"/>
                <w:sz w:val="28"/>
                <w:szCs w:val="28"/>
                <w:lang w:val="uk-UA"/>
              </w:rPr>
              <w:t>Роль інноваційних технологій в формуванні цифрової економіки.</w:t>
            </w:r>
          </w:p>
        </w:tc>
      </w:tr>
      <w:tr xmlns:wp14="http://schemas.microsoft.com/office/word/2010/wordml" w:rsidRPr="00BB76B5" w:rsidR="003A7E50" w:rsidTr="003A7E50" w14:paraId="6D663365" wp14:textId="77777777">
        <w:trPr>
          <w:trHeight w:val="276"/>
        </w:trPr>
        <w:tc>
          <w:tcPr>
            <w:tcW w:w="3522" w:type="pct"/>
          </w:tcPr>
          <w:p w:rsidRPr="00BB76B5" w:rsidR="003A7E50" w:rsidP="00405F8F" w:rsidRDefault="003A7E50" w14:paraId="467CAAEB"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lastRenderedPageBreak/>
              <w:t>Ознаки цифрової економіки. Структура ВВП розвинених країн.</w:t>
            </w:r>
          </w:p>
        </w:tc>
      </w:tr>
      <w:tr xmlns:wp14="http://schemas.microsoft.com/office/word/2010/wordml" w:rsidRPr="00BB76B5" w:rsidR="003A7E50" w:rsidTr="003A7E50" w14:paraId="3E2644F0" wp14:textId="77777777">
        <w:trPr>
          <w:trHeight w:val="276"/>
        </w:trPr>
        <w:tc>
          <w:tcPr>
            <w:tcW w:w="3522" w:type="pct"/>
          </w:tcPr>
          <w:p w:rsidRPr="00BB76B5" w:rsidR="003A7E50" w:rsidP="00405F8F" w:rsidRDefault="003A7E50" w14:paraId="2D5D0956" wp14:textId="77777777">
            <w:pPr>
              <w:rPr>
                <w:rFonts w:ascii="Times New Roman" w:hAnsi="Times New Roman" w:cs="Times New Roman"/>
                <w:sz w:val="28"/>
                <w:szCs w:val="28"/>
                <w:lang w:val="uk-UA"/>
              </w:rPr>
            </w:pPr>
            <w:r w:rsidRPr="00BB76B5">
              <w:rPr>
                <w:rFonts w:ascii="Times New Roman" w:hAnsi="Times New Roman" w:cs="Times New Roman"/>
                <w:sz w:val="28"/>
                <w:szCs w:val="28"/>
                <w:lang w:val="uk-UA"/>
              </w:rPr>
              <w:t>Найдорожчі старт-</w:t>
            </w:r>
            <w:proofErr w:type="spellStart"/>
            <w:r w:rsidRPr="00BB76B5">
              <w:rPr>
                <w:rFonts w:ascii="Times New Roman" w:hAnsi="Times New Roman" w:cs="Times New Roman"/>
                <w:sz w:val="28"/>
                <w:szCs w:val="28"/>
                <w:lang w:val="uk-UA"/>
              </w:rPr>
              <w:t>апи</w:t>
            </w:r>
            <w:proofErr w:type="spellEnd"/>
            <w:r w:rsidRPr="00BB76B5">
              <w:rPr>
                <w:rFonts w:ascii="Times New Roman" w:hAnsi="Times New Roman" w:cs="Times New Roman"/>
                <w:sz w:val="28"/>
                <w:szCs w:val="28"/>
                <w:lang w:val="uk-UA"/>
              </w:rPr>
              <w:t xml:space="preserve"> та найбільші угоди на ринку електронного бізнесу та електронної комерції.</w:t>
            </w:r>
          </w:p>
        </w:tc>
      </w:tr>
      <w:tr xmlns:wp14="http://schemas.microsoft.com/office/word/2010/wordml" w:rsidRPr="00BB76B5" w:rsidR="003A7E50" w:rsidTr="003A7E50" w14:paraId="3CDE3CC0" wp14:textId="77777777">
        <w:trPr>
          <w:trHeight w:val="276"/>
        </w:trPr>
        <w:tc>
          <w:tcPr>
            <w:tcW w:w="3522" w:type="pct"/>
          </w:tcPr>
          <w:p w:rsidRPr="00BB76B5" w:rsidR="003A7E50" w:rsidP="00405F8F" w:rsidRDefault="003A7E50" w14:paraId="29032272" wp14:textId="77777777">
            <w:pPr>
              <w:rPr>
                <w:rFonts w:ascii="Times New Roman" w:hAnsi="Times New Roman" w:cs="Times New Roman"/>
                <w:sz w:val="28"/>
                <w:szCs w:val="28"/>
                <w:lang w:val="uk-UA"/>
              </w:rPr>
            </w:pPr>
            <w:r w:rsidRPr="00BB76B5">
              <w:rPr>
                <w:rFonts w:ascii="Times New Roman" w:hAnsi="Times New Roman" w:cs="Times New Roman"/>
                <w:sz w:val="28"/>
                <w:szCs w:val="28"/>
                <w:lang w:val="uk-UA"/>
              </w:rPr>
              <w:t xml:space="preserve">Принципи </w:t>
            </w:r>
            <w:proofErr w:type="spellStart"/>
            <w:r w:rsidRPr="00BB76B5">
              <w:rPr>
                <w:rFonts w:ascii="Times New Roman" w:hAnsi="Times New Roman" w:cs="Times New Roman"/>
                <w:sz w:val="28"/>
                <w:szCs w:val="28"/>
                <w:lang w:val="uk-UA"/>
              </w:rPr>
              <w:t>цифровізації</w:t>
            </w:r>
            <w:proofErr w:type="spellEnd"/>
            <w:r w:rsidRPr="00BB76B5">
              <w:rPr>
                <w:rFonts w:ascii="Times New Roman" w:hAnsi="Times New Roman" w:cs="Times New Roman"/>
                <w:sz w:val="28"/>
                <w:szCs w:val="28"/>
                <w:lang w:val="uk-UA"/>
              </w:rPr>
              <w:t xml:space="preserve"> сучасних компаній.</w:t>
            </w:r>
          </w:p>
        </w:tc>
      </w:tr>
      <w:tr xmlns:wp14="http://schemas.microsoft.com/office/word/2010/wordml" w:rsidRPr="00BB76B5" w:rsidR="003A7E50" w:rsidTr="003A7E50" w14:paraId="47CDF8C2" wp14:textId="77777777">
        <w:trPr>
          <w:trHeight w:val="276"/>
        </w:trPr>
        <w:tc>
          <w:tcPr>
            <w:tcW w:w="3522" w:type="pct"/>
          </w:tcPr>
          <w:p w:rsidRPr="00BB76B5" w:rsidR="003A7E50" w:rsidP="00405F8F" w:rsidRDefault="003A7E50" w14:paraId="59C9BD39" wp14:textId="77777777">
            <w:pPr>
              <w:rPr>
                <w:rFonts w:ascii="Times New Roman" w:hAnsi="Times New Roman" w:cs="Times New Roman"/>
                <w:sz w:val="28"/>
                <w:szCs w:val="28"/>
                <w:lang w:val="uk-UA"/>
              </w:rPr>
            </w:pPr>
            <w:r w:rsidRPr="00BB76B5">
              <w:rPr>
                <w:rFonts w:ascii="Times New Roman" w:hAnsi="Times New Roman" w:cs="Times New Roman"/>
                <w:sz w:val="28"/>
                <w:szCs w:val="28"/>
                <w:lang w:val="uk-UA"/>
              </w:rPr>
              <w:t>Що таке електронний бізнес і електронна комерція? У чому</w:t>
            </w:r>
          </w:p>
          <w:p w:rsidRPr="00BB76B5" w:rsidR="003A7E50" w:rsidP="00405F8F" w:rsidRDefault="003A7E50" w14:paraId="5DB06A30" wp14:textId="77777777">
            <w:pPr>
              <w:rPr>
                <w:rFonts w:ascii="Times New Roman" w:hAnsi="Times New Roman" w:cs="Times New Roman"/>
                <w:sz w:val="28"/>
                <w:szCs w:val="28"/>
                <w:lang w:val="uk-UA"/>
              </w:rPr>
            </w:pPr>
            <w:r w:rsidRPr="00BB76B5">
              <w:rPr>
                <w:rFonts w:ascii="Times New Roman" w:hAnsi="Times New Roman" w:cs="Times New Roman"/>
                <w:sz w:val="28"/>
                <w:szCs w:val="28"/>
                <w:lang w:val="uk-UA"/>
              </w:rPr>
              <w:t>різниця?</w:t>
            </w:r>
          </w:p>
        </w:tc>
      </w:tr>
      <w:tr xmlns:wp14="http://schemas.microsoft.com/office/word/2010/wordml" w:rsidRPr="00BB76B5" w:rsidR="003A7E50" w:rsidTr="003A7E50" w14:paraId="26206729" wp14:textId="77777777">
        <w:trPr>
          <w:trHeight w:val="276"/>
        </w:trPr>
        <w:tc>
          <w:tcPr>
            <w:tcW w:w="3522" w:type="pct"/>
          </w:tcPr>
          <w:p w:rsidRPr="00BB76B5" w:rsidR="003A7E50" w:rsidP="00405F8F" w:rsidRDefault="003A7E50" w14:paraId="2DF3FFA9" wp14:textId="77777777">
            <w:pPr>
              <w:rPr>
                <w:rFonts w:ascii="Times New Roman" w:hAnsi="Times New Roman" w:cs="Times New Roman"/>
                <w:sz w:val="28"/>
                <w:szCs w:val="28"/>
                <w:lang w:val="uk-UA"/>
              </w:rPr>
            </w:pPr>
            <w:r w:rsidRPr="00BB76B5">
              <w:rPr>
                <w:rFonts w:ascii="Times New Roman" w:hAnsi="Times New Roman" w:cs="Times New Roman"/>
                <w:sz w:val="28"/>
                <w:szCs w:val="28"/>
                <w:lang w:val="uk-UA"/>
              </w:rPr>
              <w:t>Вплив інформаційної революції на бізнес. Можливості та загрози.</w:t>
            </w:r>
          </w:p>
        </w:tc>
      </w:tr>
      <w:tr xmlns:wp14="http://schemas.microsoft.com/office/word/2010/wordml" w:rsidRPr="00BB76B5" w:rsidR="003A7E50" w:rsidTr="003A7E50" w14:paraId="2E5E3FFA" wp14:textId="77777777">
        <w:trPr>
          <w:trHeight w:val="20"/>
        </w:trPr>
        <w:tc>
          <w:tcPr>
            <w:tcW w:w="3522" w:type="pct"/>
          </w:tcPr>
          <w:p w:rsidRPr="00BB76B5" w:rsidR="003A7E50" w:rsidP="003A7E50" w:rsidRDefault="003A7E50" w14:paraId="74C1B8E8" wp14:textId="77777777">
            <w:pPr>
              <w:pStyle w:val="a5"/>
              <w:numPr>
                <w:ilvl w:val="0"/>
                <w:numId w:val="7"/>
              </w:numPr>
              <w:rPr>
                <w:b/>
                <w:sz w:val="28"/>
                <w:szCs w:val="28"/>
              </w:rPr>
            </w:pPr>
            <w:bookmarkStart w:name="_Hlk54355631" w:id="1"/>
            <w:r w:rsidRPr="00BB76B5">
              <w:rPr>
                <w:b/>
                <w:sz w:val="28"/>
                <w:szCs w:val="28"/>
              </w:rPr>
              <w:t>МОДЕЛІ ЕЛЕКТРОННОГО БІЗНЕСУ</w:t>
            </w:r>
            <w:bookmarkEnd w:id="1"/>
          </w:p>
        </w:tc>
      </w:tr>
      <w:tr xmlns:wp14="http://schemas.microsoft.com/office/word/2010/wordml" w:rsidRPr="00BB76B5" w:rsidR="003A7E50" w:rsidTr="003A7E50" w14:paraId="4159D43C" wp14:textId="77777777">
        <w:trPr>
          <w:trHeight w:val="20"/>
        </w:trPr>
        <w:tc>
          <w:tcPr>
            <w:tcW w:w="3522" w:type="pct"/>
          </w:tcPr>
          <w:p w:rsidRPr="00BB76B5" w:rsidR="003A7E50" w:rsidP="00405F8F" w:rsidRDefault="003A7E50" w14:paraId="5D3E4485"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t xml:space="preserve">Глобалізація і потреби Покоління </w:t>
            </w:r>
            <w:proofErr w:type="spellStart"/>
            <w:r w:rsidRPr="00BB76B5">
              <w:rPr>
                <w:rFonts w:ascii="Times New Roman" w:hAnsi="Times New Roman" w:cs="Times New Roman"/>
                <w:sz w:val="28"/>
                <w:szCs w:val="28"/>
                <w:lang w:val="uk-UA"/>
              </w:rPr>
              <w:t>Next</w:t>
            </w:r>
            <w:proofErr w:type="spellEnd"/>
            <w:r w:rsidRPr="00BB76B5">
              <w:rPr>
                <w:rFonts w:ascii="Times New Roman" w:hAnsi="Times New Roman" w:cs="Times New Roman"/>
                <w:sz w:val="28"/>
                <w:szCs w:val="28"/>
                <w:lang w:val="uk-UA"/>
              </w:rPr>
              <w:t>.</w:t>
            </w:r>
          </w:p>
        </w:tc>
      </w:tr>
      <w:tr xmlns:wp14="http://schemas.microsoft.com/office/word/2010/wordml" w:rsidRPr="00BB76B5" w:rsidR="003A7E50" w:rsidTr="003A7E50" w14:paraId="133EAEBF" wp14:textId="77777777">
        <w:trPr>
          <w:trHeight w:val="20"/>
        </w:trPr>
        <w:tc>
          <w:tcPr>
            <w:tcW w:w="3522" w:type="pct"/>
          </w:tcPr>
          <w:p w:rsidRPr="00BB76B5" w:rsidR="003A7E50" w:rsidP="00405F8F" w:rsidRDefault="003A7E50" w14:paraId="59AC13B0"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t>Трансформація організаційних структур управління під впливом еволюції інформаційних технологій.</w:t>
            </w:r>
          </w:p>
        </w:tc>
      </w:tr>
      <w:tr xmlns:wp14="http://schemas.microsoft.com/office/word/2010/wordml" w:rsidRPr="00BB76B5" w:rsidR="003A7E50" w:rsidTr="003A7E50" w14:paraId="0F1EF44B" wp14:textId="77777777">
        <w:trPr>
          <w:trHeight w:val="20"/>
        </w:trPr>
        <w:tc>
          <w:tcPr>
            <w:tcW w:w="3522" w:type="pct"/>
          </w:tcPr>
          <w:p w:rsidRPr="00BB76B5" w:rsidR="003A7E50" w:rsidP="00405F8F" w:rsidRDefault="003A7E50" w14:paraId="04111CB2"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t>Зміни в процесах управління людськими ресурсами (HRM), якістю (TQM), маркетингом та іншими підсистемами організації.</w:t>
            </w:r>
          </w:p>
        </w:tc>
      </w:tr>
      <w:tr xmlns:wp14="http://schemas.microsoft.com/office/word/2010/wordml" w:rsidRPr="00BB76B5" w:rsidR="003A7E50" w:rsidTr="003A7E50" w14:paraId="5F8C0F70" wp14:textId="77777777">
        <w:trPr>
          <w:trHeight w:val="20"/>
        </w:trPr>
        <w:tc>
          <w:tcPr>
            <w:tcW w:w="3522" w:type="pct"/>
          </w:tcPr>
          <w:p w:rsidRPr="00BB76B5" w:rsidR="003A7E50" w:rsidP="00405F8F" w:rsidRDefault="003A7E50" w14:paraId="5F4AF030"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t>Найуспішніші моделі електронного бізнесу.</w:t>
            </w:r>
          </w:p>
        </w:tc>
      </w:tr>
      <w:tr xmlns:wp14="http://schemas.microsoft.com/office/word/2010/wordml" w:rsidRPr="00BB76B5" w:rsidR="003A7E50" w:rsidTr="003A7E50" w14:paraId="493F8279" wp14:textId="77777777">
        <w:trPr>
          <w:trHeight w:val="20"/>
        </w:trPr>
        <w:tc>
          <w:tcPr>
            <w:tcW w:w="3522" w:type="pct"/>
          </w:tcPr>
          <w:p w:rsidRPr="00BB76B5" w:rsidR="003A7E50" w:rsidP="003A7E50" w:rsidRDefault="003A7E50" w14:paraId="6DD0F537" wp14:textId="77777777">
            <w:pPr>
              <w:pStyle w:val="a5"/>
              <w:numPr>
                <w:ilvl w:val="0"/>
                <w:numId w:val="7"/>
              </w:numPr>
              <w:rPr>
                <w:b/>
                <w:color w:val="000000"/>
                <w:sz w:val="28"/>
                <w:szCs w:val="28"/>
              </w:rPr>
            </w:pPr>
            <w:r w:rsidRPr="00BB76B5">
              <w:rPr>
                <w:b/>
                <w:color w:val="000000"/>
                <w:sz w:val="28"/>
                <w:szCs w:val="28"/>
              </w:rPr>
              <w:t>СУЧАСНИЙ РИНОК ЕЛЕКТРОННОЇ КОМЕРЦІЇ</w:t>
            </w:r>
          </w:p>
        </w:tc>
      </w:tr>
      <w:tr xmlns:wp14="http://schemas.microsoft.com/office/word/2010/wordml" w:rsidRPr="00BB76B5" w:rsidR="003A7E50" w:rsidTr="003A7E50" w14:paraId="3A4C4F7F" wp14:textId="77777777">
        <w:trPr>
          <w:trHeight w:val="20"/>
        </w:trPr>
        <w:tc>
          <w:tcPr>
            <w:tcW w:w="3522" w:type="pct"/>
          </w:tcPr>
          <w:p w:rsidRPr="00BB76B5" w:rsidR="003A7E50" w:rsidP="00405F8F" w:rsidRDefault="003A7E50" w14:paraId="59E17AFC"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t>Еволюція ринку електронної комерції.</w:t>
            </w:r>
          </w:p>
        </w:tc>
      </w:tr>
      <w:tr xmlns:wp14="http://schemas.microsoft.com/office/word/2010/wordml" w:rsidRPr="00BB76B5" w:rsidR="003A7E50" w:rsidTr="003A7E50" w14:paraId="23E6E287" wp14:textId="77777777">
        <w:trPr>
          <w:trHeight w:val="20"/>
        </w:trPr>
        <w:tc>
          <w:tcPr>
            <w:tcW w:w="3522" w:type="pct"/>
          </w:tcPr>
          <w:p w:rsidRPr="00BB76B5" w:rsidR="003A7E50" w:rsidP="00405F8F" w:rsidRDefault="003A7E50" w14:paraId="74016743" wp14:textId="77777777">
            <w:pPr>
              <w:widowControl w:val="0"/>
              <w:autoSpaceDE w:val="0"/>
              <w:autoSpaceDN w:val="0"/>
              <w:adjustRightInd w:val="0"/>
              <w:jc w:val="both"/>
              <w:rPr>
                <w:rFonts w:ascii="Times New Roman" w:hAnsi="Times New Roman" w:cs="Times New Roman"/>
                <w:sz w:val="28"/>
                <w:szCs w:val="28"/>
                <w:lang w:val="uk-UA"/>
              </w:rPr>
            </w:pPr>
            <w:bookmarkStart w:name="_Hlk54355656" w:id="2"/>
            <w:r w:rsidRPr="00BB76B5">
              <w:rPr>
                <w:rFonts w:ascii="Times New Roman" w:hAnsi="Times New Roman" w:cs="Times New Roman"/>
                <w:sz w:val="28"/>
                <w:szCs w:val="28"/>
                <w:lang w:val="uk-UA"/>
              </w:rPr>
              <w:t xml:space="preserve">Ринки інтернет-магазинів, електронних платежів, </w:t>
            </w:r>
            <w:proofErr w:type="spellStart"/>
            <w:r w:rsidRPr="00BB76B5">
              <w:rPr>
                <w:rFonts w:ascii="Times New Roman" w:hAnsi="Times New Roman" w:cs="Times New Roman"/>
                <w:sz w:val="28"/>
                <w:szCs w:val="28"/>
                <w:lang w:val="uk-UA"/>
              </w:rPr>
              <w:t>інтернетбанкінга</w:t>
            </w:r>
            <w:proofErr w:type="spellEnd"/>
            <w:r w:rsidRPr="00BB76B5">
              <w:rPr>
                <w:rFonts w:ascii="Times New Roman" w:hAnsi="Times New Roman" w:cs="Times New Roman"/>
                <w:sz w:val="28"/>
                <w:szCs w:val="28"/>
                <w:lang w:val="uk-UA"/>
              </w:rPr>
              <w:t xml:space="preserve">, </w:t>
            </w:r>
            <w:proofErr w:type="spellStart"/>
            <w:r w:rsidRPr="00BB76B5">
              <w:rPr>
                <w:rFonts w:ascii="Times New Roman" w:hAnsi="Times New Roman" w:cs="Times New Roman"/>
                <w:sz w:val="28"/>
                <w:szCs w:val="28"/>
                <w:lang w:val="uk-UA"/>
              </w:rPr>
              <w:t>криптовалюта</w:t>
            </w:r>
            <w:proofErr w:type="spellEnd"/>
            <w:r w:rsidRPr="00BB76B5">
              <w:rPr>
                <w:rFonts w:ascii="Times New Roman" w:hAnsi="Times New Roman" w:cs="Times New Roman"/>
                <w:sz w:val="28"/>
                <w:szCs w:val="28"/>
                <w:lang w:val="uk-UA"/>
              </w:rPr>
              <w:t xml:space="preserve"> і ін.</w:t>
            </w:r>
            <w:bookmarkEnd w:id="2"/>
          </w:p>
        </w:tc>
      </w:tr>
      <w:tr xmlns:wp14="http://schemas.microsoft.com/office/word/2010/wordml" w:rsidRPr="00BB76B5" w:rsidR="003A7E50" w:rsidTr="003A7E50" w14:paraId="2F74DA95" wp14:textId="77777777">
        <w:trPr>
          <w:trHeight w:val="20"/>
        </w:trPr>
        <w:tc>
          <w:tcPr>
            <w:tcW w:w="3522" w:type="pct"/>
          </w:tcPr>
          <w:p w:rsidRPr="00BB76B5" w:rsidR="003A7E50" w:rsidP="00405F8F" w:rsidRDefault="003A7E50" w14:paraId="7659EC05" wp14:textId="77777777">
            <w:pPr>
              <w:widowControl w:val="0"/>
              <w:autoSpaceDE w:val="0"/>
              <w:autoSpaceDN w:val="0"/>
              <w:adjustRightInd w:val="0"/>
              <w:jc w:val="both"/>
              <w:rPr>
                <w:rFonts w:ascii="Times New Roman" w:hAnsi="Times New Roman" w:cs="Times New Roman"/>
                <w:sz w:val="28"/>
                <w:szCs w:val="28"/>
                <w:lang w:val="uk-UA"/>
              </w:rPr>
            </w:pPr>
            <w:r w:rsidRPr="00BB76B5">
              <w:rPr>
                <w:rFonts w:ascii="Times New Roman" w:hAnsi="Times New Roman" w:cs="Times New Roman"/>
                <w:sz w:val="28"/>
                <w:szCs w:val="28"/>
                <w:lang w:val="uk-UA"/>
              </w:rPr>
              <w:t>Можливості ринку електронної комерції С2С (</w:t>
            </w:r>
            <w:proofErr w:type="spellStart"/>
            <w:r w:rsidRPr="00BB76B5">
              <w:rPr>
                <w:rFonts w:ascii="Times New Roman" w:hAnsi="Times New Roman" w:cs="Times New Roman"/>
                <w:sz w:val="28"/>
                <w:szCs w:val="28"/>
                <w:lang w:val="uk-UA"/>
              </w:rPr>
              <w:t>Consumer</w:t>
            </w:r>
            <w:proofErr w:type="spellEnd"/>
            <w:r w:rsidRPr="00BB76B5">
              <w:rPr>
                <w:rFonts w:ascii="Times New Roman" w:hAnsi="Times New Roman" w:cs="Times New Roman"/>
                <w:sz w:val="28"/>
                <w:szCs w:val="28"/>
                <w:lang w:val="uk-UA"/>
              </w:rPr>
              <w:t xml:space="preserve">-то </w:t>
            </w:r>
            <w:proofErr w:type="spellStart"/>
            <w:r w:rsidRPr="00BB76B5">
              <w:rPr>
                <w:rFonts w:ascii="Times New Roman" w:hAnsi="Times New Roman" w:cs="Times New Roman"/>
                <w:sz w:val="28"/>
                <w:szCs w:val="28"/>
                <w:lang w:val="uk-UA"/>
              </w:rPr>
              <w:t>Consumer</w:t>
            </w:r>
            <w:proofErr w:type="spellEnd"/>
            <w:r w:rsidRPr="00BB76B5">
              <w:rPr>
                <w:rFonts w:ascii="Times New Roman" w:hAnsi="Times New Roman" w:cs="Times New Roman"/>
                <w:sz w:val="28"/>
                <w:szCs w:val="28"/>
                <w:lang w:val="uk-UA"/>
              </w:rPr>
              <w:t>).</w:t>
            </w:r>
          </w:p>
        </w:tc>
      </w:tr>
      <w:tr xmlns:wp14="http://schemas.microsoft.com/office/word/2010/wordml" w:rsidRPr="00BB76B5" w:rsidR="003A7E50" w:rsidTr="003A7E50" w14:paraId="5B4871B0" wp14:textId="77777777">
        <w:trPr>
          <w:trHeight w:val="70"/>
        </w:trPr>
        <w:tc>
          <w:tcPr>
            <w:tcW w:w="3522" w:type="pct"/>
          </w:tcPr>
          <w:p w:rsidRPr="00BB76B5" w:rsidR="003A7E50" w:rsidP="00405F8F" w:rsidRDefault="003A7E50" w14:paraId="03D701FC" wp14:textId="77777777">
            <w:pPr>
              <w:rPr>
                <w:rFonts w:ascii="Times New Roman" w:hAnsi="Times New Roman" w:cs="Times New Roman"/>
                <w:b/>
                <w:sz w:val="28"/>
                <w:szCs w:val="28"/>
                <w:lang w:val="uk-UA"/>
              </w:rPr>
            </w:pPr>
            <w:r w:rsidRPr="00BB76B5">
              <w:rPr>
                <w:rFonts w:ascii="Times New Roman" w:hAnsi="Times New Roman" w:cs="Times New Roman"/>
                <w:sz w:val="28"/>
                <w:szCs w:val="28"/>
                <w:lang w:val="uk-UA"/>
              </w:rPr>
              <w:t>Основи монетизації мережевих спільнот.</w:t>
            </w:r>
          </w:p>
        </w:tc>
      </w:tr>
      <w:tr xmlns:wp14="http://schemas.microsoft.com/office/word/2010/wordml" w:rsidRPr="00BB76B5" w:rsidR="003A7E50" w:rsidTr="003A7E50" w14:paraId="4EA630E2" wp14:textId="77777777">
        <w:trPr>
          <w:trHeight w:val="246"/>
        </w:trPr>
        <w:tc>
          <w:tcPr>
            <w:tcW w:w="3522" w:type="pct"/>
          </w:tcPr>
          <w:p w:rsidRPr="00BB76B5" w:rsidR="003A7E50" w:rsidP="003A7E50" w:rsidRDefault="003A7E50" w14:paraId="4DAFCB35" wp14:textId="77777777">
            <w:pPr>
              <w:pStyle w:val="a5"/>
              <w:numPr>
                <w:ilvl w:val="0"/>
                <w:numId w:val="7"/>
              </w:numPr>
              <w:rPr>
                <w:b/>
                <w:color w:val="000000"/>
                <w:sz w:val="28"/>
                <w:szCs w:val="28"/>
              </w:rPr>
            </w:pPr>
            <w:bookmarkStart w:name="_Hlk54355679" w:id="3"/>
            <w:r w:rsidRPr="00BB76B5">
              <w:rPr>
                <w:b/>
                <w:color w:val="000000"/>
                <w:sz w:val="28"/>
                <w:szCs w:val="28"/>
              </w:rPr>
              <w:t>ПРОБЛЕМИ УПРАВЛІННЯ ЕЛЕКТРОННИМ БІЗНЕСОМ ТА ЕЛЕКТРОННОЮ КОМЕРЦІЄЮ</w:t>
            </w:r>
            <w:bookmarkEnd w:id="3"/>
          </w:p>
        </w:tc>
      </w:tr>
      <w:tr xmlns:wp14="http://schemas.microsoft.com/office/word/2010/wordml" w:rsidRPr="00BB76B5" w:rsidR="003A7E50" w:rsidTr="003A7E50" w14:paraId="4BD8508C" wp14:textId="77777777">
        <w:trPr>
          <w:trHeight w:val="246"/>
        </w:trPr>
        <w:tc>
          <w:tcPr>
            <w:tcW w:w="3522" w:type="pct"/>
          </w:tcPr>
          <w:p w:rsidRPr="00BB76B5" w:rsidR="003A7E50" w:rsidP="00405F8F" w:rsidRDefault="003A7E50" w14:paraId="62F6B46E"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Недобросовісна конкуренція.</w:t>
            </w:r>
          </w:p>
        </w:tc>
      </w:tr>
      <w:tr xmlns:wp14="http://schemas.microsoft.com/office/word/2010/wordml" w:rsidRPr="00BB76B5" w:rsidR="003A7E50" w:rsidTr="003A7E50" w14:paraId="6471DF76" wp14:textId="77777777">
        <w:trPr>
          <w:trHeight w:val="246"/>
        </w:trPr>
        <w:tc>
          <w:tcPr>
            <w:tcW w:w="3522" w:type="pct"/>
          </w:tcPr>
          <w:p w:rsidRPr="00BB76B5" w:rsidR="003A7E50" w:rsidP="00405F8F" w:rsidRDefault="003A7E50" w14:paraId="0D7850D1"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Промислове шпигунство.</w:t>
            </w:r>
          </w:p>
        </w:tc>
      </w:tr>
      <w:tr xmlns:wp14="http://schemas.microsoft.com/office/word/2010/wordml" w:rsidRPr="00BB76B5" w:rsidR="003A7E50" w:rsidTr="003A7E50" w14:paraId="2C51FC3F" wp14:textId="77777777">
        <w:trPr>
          <w:trHeight w:val="246"/>
        </w:trPr>
        <w:tc>
          <w:tcPr>
            <w:tcW w:w="3522" w:type="pct"/>
          </w:tcPr>
          <w:p w:rsidRPr="00BB76B5" w:rsidR="003A7E50" w:rsidP="00405F8F" w:rsidRDefault="003A7E50" w14:paraId="54CD001A"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Захист інтелектуальної власності.</w:t>
            </w:r>
          </w:p>
        </w:tc>
      </w:tr>
      <w:tr xmlns:wp14="http://schemas.microsoft.com/office/word/2010/wordml" w:rsidRPr="00BB76B5" w:rsidR="003A7E50" w:rsidTr="003A7E50" w14:paraId="661D010A" wp14:textId="77777777">
        <w:trPr>
          <w:trHeight w:val="246"/>
        </w:trPr>
        <w:tc>
          <w:tcPr>
            <w:tcW w:w="3522" w:type="pct"/>
          </w:tcPr>
          <w:p w:rsidRPr="00BB76B5" w:rsidR="003A7E50" w:rsidP="00405F8F" w:rsidRDefault="003A7E50" w14:paraId="06678216"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Проблема захисту інформації та особистих даних.</w:t>
            </w:r>
          </w:p>
        </w:tc>
      </w:tr>
      <w:tr xmlns:wp14="http://schemas.microsoft.com/office/word/2010/wordml" w:rsidRPr="00BB76B5" w:rsidR="003A7E50" w:rsidTr="003A7E50" w14:paraId="0DE70A02" wp14:textId="77777777">
        <w:trPr>
          <w:trHeight w:val="246"/>
        </w:trPr>
        <w:tc>
          <w:tcPr>
            <w:tcW w:w="3522" w:type="pct"/>
          </w:tcPr>
          <w:p w:rsidRPr="00BB76B5" w:rsidR="003A7E50" w:rsidP="00405F8F" w:rsidRDefault="003A7E50" w14:paraId="7D9ECB4F"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Шляхи вирішення проблеми шахрайства в мережі Інтернет.</w:t>
            </w:r>
          </w:p>
        </w:tc>
      </w:tr>
      <w:tr xmlns:wp14="http://schemas.microsoft.com/office/word/2010/wordml" w:rsidRPr="00BB76B5" w:rsidR="003A7E50" w:rsidTr="003A7E50" w14:paraId="3E06B6F7" wp14:textId="77777777">
        <w:trPr>
          <w:trHeight w:val="246"/>
        </w:trPr>
        <w:tc>
          <w:tcPr>
            <w:tcW w:w="3522" w:type="pct"/>
          </w:tcPr>
          <w:p w:rsidRPr="00BB76B5" w:rsidR="003A7E50" w:rsidP="003A7E50" w:rsidRDefault="003A7E50" w14:paraId="0D74B830" wp14:textId="77777777">
            <w:pPr>
              <w:pStyle w:val="a5"/>
              <w:numPr>
                <w:ilvl w:val="0"/>
                <w:numId w:val="7"/>
              </w:numPr>
              <w:rPr>
                <w:b/>
                <w:color w:val="000000"/>
                <w:sz w:val="28"/>
                <w:szCs w:val="28"/>
              </w:rPr>
            </w:pPr>
            <w:bookmarkStart w:name="_Hlk54355700" w:id="4"/>
            <w:r w:rsidRPr="00BB76B5">
              <w:rPr>
                <w:b/>
                <w:color w:val="000000"/>
                <w:sz w:val="28"/>
                <w:szCs w:val="28"/>
              </w:rPr>
              <w:t>ЦИФРОВИЙ ЕКОНОМІКА І ІНДУСТРІЯ 4.0: ТЕНДЕНЦІЇ ТА ПЕРСПЕКТИВИ РОЗВИТКУ ЕЛЕКТРОННОГО БІЗНЕСУ ТА ЕЛЕКТРОННОЇ КОМЕРЦІЇ</w:t>
            </w:r>
            <w:bookmarkEnd w:id="4"/>
          </w:p>
        </w:tc>
      </w:tr>
      <w:tr xmlns:wp14="http://schemas.microsoft.com/office/word/2010/wordml" w:rsidRPr="00BB76B5" w:rsidR="003A7E50" w:rsidTr="003A7E50" w14:paraId="49BCD80D" wp14:textId="77777777">
        <w:trPr>
          <w:trHeight w:val="246"/>
        </w:trPr>
        <w:tc>
          <w:tcPr>
            <w:tcW w:w="3522" w:type="pct"/>
          </w:tcPr>
          <w:p w:rsidRPr="00BB76B5" w:rsidR="003A7E50" w:rsidP="00405F8F" w:rsidRDefault="003A7E50" w14:paraId="451D8DC2"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Світові тренди розвитку цифрової економіки.</w:t>
            </w:r>
          </w:p>
        </w:tc>
      </w:tr>
      <w:tr xmlns:wp14="http://schemas.microsoft.com/office/word/2010/wordml" w:rsidRPr="00BB76B5" w:rsidR="003A7E50" w:rsidTr="003A7E50" w14:paraId="716C7C48" wp14:textId="77777777">
        <w:trPr>
          <w:trHeight w:val="246"/>
        </w:trPr>
        <w:tc>
          <w:tcPr>
            <w:tcW w:w="3522" w:type="pct"/>
          </w:tcPr>
          <w:p w:rsidRPr="00BB76B5" w:rsidR="003A7E50" w:rsidP="00405F8F" w:rsidRDefault="003A7E50" w14:paraId="42D61EDA"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 xml:space="preserve">Виклики епохи мобільного інтернету і мобільної </w:t>
            </w:r>
            <w:proofErr w:type="spellStart"/>
            <w:r w:rsidRPr="00BB76B5">
              <w:rPr>
                <w:rFonts w:ascii="Times New Roman" w:hAnsi="Times New Roman" w:cs="Times New Roman"/>
                <w:bCs/>
                <w:color w:val="000000"/>
                <w:sz w:val="28"/>
                <w:szCs w:val="28"/>
                <w:lang w:val="uk-UA"/>
              </w:rPr>
              <w:t>коммерціі</w:t>
            </w:r>
            <w:proofErr w:type="spellEnd"/>
            <w:r w:rsidRPr="00BB76B5">
              <w:rPr>
                <w:rFonts w:ascii="Times New Roman" w:hAnsi="Times New Roman" w:cs="Times New Roman"/>
                <w:bCs/>
                <w:color w:val="000000"/>
                <w:sz w:val="28"/>
                <w:szCs w:val="28"/>
                <w:lang w:val="uk-UA"/>
              </w:rPr>
              <w:t>.</w:t>
            </w:r>
          </w:p>
        </w:tc>
      </w:tr>
      <w:tr xmlns:wp14="http://schemas.microsoft.com/office/word/2010/wordml" w:rsidRPr="00BB76B5" w:rsidR="003A7E50" w:rsidTr="003A7E50" w14:paraId="7B432B21" wp14:textId="77777777">
        <w:trPr>
          <w:trHeight w:val="246"/>
        </w:trPr>
        <w:tc>
          <w:tcPr>
            <w:tcW w:w="3522" w:type="pct"/>
          </w:tcPr>
          <w:p w:rsidRPr="00BB76B5" w:rsidR="003A7E50" w:rsidP="00405F8F" w:rsidRDefault="003A7E50" w14:paraId="2FE0A977"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lastRenderedPageBreak/>
              <w:t xml:space="preserve">Подальша інтеграція інформаційних технологій в управління </w:t>
            </w:r>
            <w:proofErr w:type="spellStart"/>
            <w:r w:rsidRPr="00BB76B5">
              <w:rPr>
                <w:rFonts w:ascii="Times New Roman" w:hAnsi="Times New Roman" w:cs="Times New Roman"/>
                <w:bCs/>
                <w:color w:val="000000"/>
                <w:sz w:val="28"/>
                <w:szCs w:val="28"/>
                <w:lang w:val="uk-UA"/>
              </w:rPr>
              <w:t>офлайновими</w:t>
            </w:r>
            <w:proofErr w:type="spellEnd"/>
            <w:r w:rsidRPr="00BB76B5">
              <w:rPr>
                <w:rFonts w:ascii="Times New Roman" w:hAnsi="Times New Roman" w:cs="Times New Roman"/>
                <w:bCs/>
                <w:color w:val="000000"/>
                <w:sz w:val="28"/>
                <w:szCs w:val="28"/>
                <w:lang w:val="uk-UA"/>
              </w:rPr>
              <w:t xml:space="preserve"> і </w:t>
            </w:r>
            <w:proofErr w:type="spellStart"/>
            <w:r w:rsidRPr="00BB76B5">
              <w:rPr>
                <w:rFonts w:ascii="Times New Roman" w:hAnsi="Times New Roman" w:cs="Times New Roman"/>
                <w:bCs/>
                <w:color w:val="000000"/>
                <w:sz w:val="28"/>
                <w:szCs w:val="28"/>
                <w:lang w:val="uk-UA"/>
              </w:rPr>
              <w:t>онлайновими</w:t>
            </w:r>
            <w:proofErr w:type="spellEnd"/>
            <w:r w:rsidRPr="00BB76B5">
              <w:rPr>
                <w:rFonts w:ascii="Times New Roman" w:hAnsi="Times New Roman" w:cs="Times New Roman"/>
                <w:bCs/>
                <w:color w:val="000000"/>
                <w:sz w:val="28"/>
                <w:szCs w:val="28"/>
                <w:lang w:val="uk-UA"/>
              </w:rPr>
              <w:t xml:space="preserve"> компаніями.</w:t>
            </w:r>
          </w:p>
        </w:tc>
      </w:tr>
      <w:tr xmlns:wp14="http://schemas.microsoft.com/office/word/2010/wordml" w:rsidRPr="00BB76B5" w:rsidR="003A7E50" w:rsidTr="003A7E50" w14:paraId="5801B84B" wp14:textId="77777777">
        <w:trPr>
          <w:trHeight w:val="246"/>
        </w:trPr>
        <w:tc>
          <w:tcPr>
            <w:tcW w:w="3522" w:type="pct"/>
          </w:tcPr>
          <w:p w:rsidRPr="00BB76B5" w:rsidR="003A7E50" w:rsidP="00405F8F" w:rsidRDefault="003A7E50" w14:paraId="1E9E946E" wp14:textId="77777777">
            <w:pPr>
              <w:rPr>
                <w:rFonts w:ascii="Times New Roman" w:hAnsi="Times New Roman" w:cs="Times New Roman"/>
                <w:bCs/>
                <w:color w:val="000000"/>
                <w:sz w:val="28"/>
                <w:szCs w:val="28"/>
                <w:lang w:val="uk-UA"/>
              </w:rPr>
            </w:pPr>
            <w:bookmarkStart w:name="_Hlk54355714" w:id="5"/>
            <w:r w:rsidRPr="00BB76B5">
              <w:rPr>
                <w:rFonts w:ascii="Times New Roman" w:hAnsi="Times New Roman" w:cs="Times New Roman"/>
                <w:bCs/>
                <w:color w:val="000000"/>
                <w:sz w:val="28"/>
                <w:szCs w:val="28"/>
                <w:lang w:val="uk-UA"/>
              </w:rPr>
              <w:t>Управління ланцюгами поставок (SCM). Розвиток віртуальних бірж</w:t>
            </w:r>
            <w:bookmarkEnd w:id="5"/>
            <w:r w:rsidRPr="00BB76B5">
              <w:rPr>
                <w:rFonts w:ascii="Times New Roman" w:hAnsi="Times New Roman" w:cs="Times New Roman"/>
                <w:bCs/>
                <w:color w:val="000000"/>
                <w:sz w:val="28"/>
                <w:szCs w:val="28"/>
                <w:lang w:val="uk-UA"/>
              </w:rPr>
              <w:t>.</w:t>
            </w:r>
          </w:p>
        </w:tc>
      </w:tr>
      <w:tr xmlns:wp14="http://schemas.microsoft.com/office/word/2010/wordml" w:rsidRPr="00BB76B5" w:rsidR="003A7E50" w:rsidTr="003A7E50" w14:paraId="3FC78489" wp14:textId="77777777">
        <w:trPr>
          <w:trHeight w:val="246"/>
        </w:trPr>
        <w:tc>
          <w:tcPr>
            <w:tcW w:w="3522" w:type="pct"/>
          </w:tcPr>
          <w:p w:rsidRPr="00BB76B5" w:rsidR="003A7E50" w:rsidP="00405F8F" w:rsidRDefault="003A7E50" w14:paraId="033BCE8F"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Е-Уряд.</w:t>
            </w:r>
          </w:p>
        </w:tc>
      </w:tr>
      <w:tr xmlns:wp14="http://schemas.microsoft.com/office/word/2010/wordml" w:rsidRPr="00BB76B5" w:rsidR="003A7E50" w:rsidTr="003A7E50" w14:paraId="3E3CBFE2" wp14:textId="77777777">
        <w:trPr>
          <w:trHeight w:val="246"/>
        </w:trPr>
        <w:tc>
          <w:tcPr>
            <w:tcW w:w="3522" w:type="pct"/>
          </w:tcPr>
          <w:p w:rsidRPr="00BB76B5" w:rsidR="003A7E50" w:rsidP="00405F8F" w:rsidRDefault="003A7E50" w14:paraId="4B1EAA95" wp14:textId="77777777">
            <w:pPr>
              <w:rPr>
                <w:rFonts w:ascii="Times New Roman" w:hAnsi="Times New Roman" w:cs="Times New Roman"/>
                <w:bCs/>
                <w:color w:val="000000"/>
                <w:sz w:val="28"/>
                <w:szCs w:val="28"/>
                <w:lang w:val="uk-UA"/>
              </w:rPr>
            </w:pPr>
            <w:proofErr w:type="spellStart"/>
            <w:r w:rsidRPr="00BB76B5">
              <w:rPr>
                <w:rFonts w:ascii="Times New Roman" w:hAnsi="Times New Roman" w:cs="Times New Roman"/>
                <w:bCs/>
                <w:color w:val="000000"/>
                <w:sz w:val="28"/>
                <w:szCs w:val="28"/>
                <w:lang w:val="uk-UA"/>
              </w:rPr>
              <w:t>Sharing</w:t>
            </w:r>
            <w:proofErr w:type="spellEnd"/>
            <w:r w:rsidRPr="00BB76B5">
              <w:rPr>
                <w:rFonts w:ascii="Times New Roman" w:hAnsi="Times New Roman" w:cs="Times New Roman"/>
                <w:bCs/>
                <w:color w:val="000000"/>
                <w:sz w:val="28"/>
                <w:szCs w:val="28"/>
                <w:lang w:val="uk-UA"/>
              </w:rPr>
              <w:t xml:space="preserve"> </w:t>
            </w:r>
            <w:proofErr w:type="spellStart"/>
            <w:r w:rsidRPr="00BB76B5">
              <w:rPr>
                <w:rFonts w:ascii="Times New Roman" w:hAnsi="Times New Roman" w:cs="Times New Roman"/>
                <w:bCs/>
                <w:color w:val="000000"/>
                <w:sz w:val="28"/>
                <w:szCs w:val="28"/>
                <w:lang w:val="uk-UA"/>
              </w:rPr>
              <w:t>Economy</w:t>
            </w:r>
            <w:proofErr w:type="spellEnd"/>
            <w:r w:rsidRPr="00BB76B5">
              <w:rPr>
                <w:rFonts w:ascii="Times New Roman" w:hAnsi="Times New Roman" w:cs="Times New Roman"/>
                <w:bCs/>
                <w:color w:val="000000"/>
                <w:sz w:val="28"/>
                <w:szCs w:val="28"/>
                <w:lang w:val="uk-UA"/>
              </w:rPr>
              <w:t>: нова модель спільного споживання.</w:t>
            </w:r>
          </w:p>
        </w:tc>
      </w:tr>
      <w:tr xmlns:wp14="http://schemas.microsoft.com/office/word/2010/wordml" w:rsidRPr="00BB76B5" w:rsidR="003A7E50" w:rsidTr="003A7E50" w14:paraId="255B555C" wp14:textId="77777777">
        <w:trPr>
          <w:trHeight w:val="246"/>
        </w:trPr>
        <w:tc>
          <w:tcPr>
            <w:tcW w:w="3522" w:type="pct"/>
          </w:tcPr>
          <w:p w:rsidRPr="00BB76B5" w:rsidR="003A7E50" w:rsidP="00405F8F" w:rsidRDefault="003A7E50" w14:paraId="160CE5FC"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 xml:space="preserve">BIG DATA як інструмент </w:t>
            </w:r>
            <w:proofErr w:type="spellStart"/>
            <w:r w:rsidRPr="00BB76B5">
              <w:rPr>
                <w:rFonts w:ascii="Times New Roman" w:hAnsi="Times New Roman" w:cs="Times New Roman"/>
                <w:bCs/>
                <w:color w:val="000000"/>
                <w:sz w:val="28"/>
                <w:szCs w:val="28"/>
                <w:lang w:val="uk-UA"/>
              </w:rPr>
              <w:t>кліентономікі</w:t>
            </w:r>
            <w:proofErr w:type="spellEnd"/>
            <w:r w:rsidRPr="00BB76B5">
              <w:rPr>
                <w:rFonts w:ascii="Times New Roman" w:hAnsi="Times New Roman" w:cs="Times New Roman"/>
                <w:bCs/>
                <w:color w:val="000000"/>
                <w:sz w:val="28"/>
                <w:szCs w:val="28"/>
                <w:lang w:val="uk-UA"/>
              </w:rPr>
              <w:t>.</w:t>
            </w:r>
          </w:p>
        </w:tc>
      </w:tr>
      <w:tr xmlns:wp14="http://schemas.microsoft.com/office/word/2010/wordml" w:rsidRPr="00BB76B5" w:rsidR="003A7E50" w:rsidTr="003A7E50" w14:paraId="432E2416" wp14:textId="77777777">
        <w:trPr>
          <w:trHeight w:val="246"/>
        </w:trPr>
        <w:tc>
          <w:tcPr>
            <w:tcW w:w="3522" w:type="pct"/>
          </w:tcPr>
          <w:p w:rsidRPr="00BB76B5" w:rsidR="003A7E50" w:rsidP="00405F8F" w:rsidRDefault="003A7E50" w14:paraId="6038C74A" wp14:textId="77777777">
            <w:pPr>
              <w:rPr>
                <w:rFonts w:ascii="Times New Roman" w:hAnsi="Times New Roman" w:cs="Times New Roman"/>
                <w:bCs/>
                <w:color w:val="000000"/>
                <w:sz w:val="28"/>
                <w:szCs w:val="28"/>
                <w:lang w:val="uk-UA"/>
              </w:rPr>
            </w:pPr>
            <w:r w:rsidRPr="00BB76B5">
              <w:rPr>
                <w:rFonts w:ascii="Times New Roman" w:hAnsi="Times New Roman" w:cs="Times New Roman"/>
                <w:bCs/>
                <w:color w:val="000000"/>
                <w:sz w:val="28"/>
                <w:szCs w:val="28"/>
                <w:lang w:val="uk-UA"/>
              </w:rPr>
              <w:t>Індустрія 4.0: Інтернет речей (</w:t>
            </w:r>
            <w:proofErr w:type="spellStart"/>
            <w:r w:rsidRPr="00BB76B5">
              <w:rPr>
                <w:rFonts w:ascii="Times New Roman" w:hAnsi="Times New Roman" w:cs="Times New Roman"/>
                <w:bCs/>
                <w:color w:val="000000"/>
                <w:sz w:val="28"/>
                <w:szCs w:val="28"/>
                <w:lang w:val="uk-UA"/>
              </w:rPr>
              <w:t>IoT</w:t>
            </w:r>
            <w:proofErr w:type="spellEnd"/>
            <w:r w:rsidRPr="00BB76B5">
              <w:rPr>
                <w:rFonts w:ascii="Times New Roman" w:hAnsi="Times New Roman" w:cs="Times New Roman"/>
                <w:bCs/>
                <w:color w:val="000000"/>
                <w:sz w:val="28"/>
                <w:szCs w:val="28"/>
                <w:lang w:val="uk-UA"/>
              </w:rPr>
              <w:t xml:space="preserve">), віртуальна і доповнена реальність (VR і AR), роботизація, </w:t>
            </w:r>
            <w:proofErr w:type="spellStart"/>
            <w:r w:rsidRPr="00BB76B5">
              <w:rPr>
                <w:rFonts w:ascii="Times New Roman" w:hAnsi="Times New Roman" w:cs="Times New Roman"/>
                <w:bCs/>
                <w:color w:val="000000"/>
                <w:sz w:val="28"/>
                <w:szCs w:val="28"/>
                <w:lang w:val="uk-UA"/>
              </w:rPr>
              <w:t>Multi</w:t>
            </w:r>
            <w:proofErr w:type="spellEnd"/>
            <w:r w:rsidRPr="00BB76B5">
              <w:rPr>
                <w:rFonts w:ascii="Times New Roman" w:hAnsi="Times New Roman" w:cs="Times New Roman"/>
                <w:bCs/>
                <w:color w:val="000000"/>
                <w:sz w:val="28"/>
                <w:szCs w:val="28"/>
                <w:lang w:val="uk-UA"/>
              </w:rPr>
              <w:t>-D принтери.</w:t>
            </w:r>
          </w:p>
        </w:tc>
      </w:tr>
      <w:tr xmlns:wp14="http://schemas.microsoft.com/office/word/2010/wordml" w:rsidRPr="00BB76B5" w:rsidR="003A7E50" w:rsidTr="003A7E50" w14:paraId="51F79C8D" wp14:textId="77777777">
        <w:trPr>
          <w:trHeight w:val="62"/>
        </w:trPr>
        <w:tc>
          <w:tcPr>
            <w:tcW w:w="3522" w:type="pct"/>
          </w:tcPr>
          <w:p w:rsidRPr="00BB76B5" w:rsidR="003A7E50" w:rsidP="00405F8F" w:rsidRDefault="003A7E50" w14:paraId="09A7A25F" wp14:textId="77777777">
            <w:pPr>
              <w:jc w:val="center"/>
              <w:rPr>
                <w:rFonts w:ascii="Times New Roman" w:hAnsi="Times New Roman" w:cs="Times New Roman"/>
                <w:b/>
                <w:sz w:val="28"/>
                <w:szCs w:val="28"/>
                <w:lang w:val="uk-UA"/>
              </w:rPr>
            </w:pPr>
            <w:r w:rsidRPr="00BB76B5">
              <w:rPr>
                <w:rFonts w:ascii="Times New Roman" w:hAnsi="Times New Roman" w:cs="Times New Roman"/>
                <w:b/>
                <w:bCs/>
                <w:color w:val="000000"/>
                <w:sz w:val="28"/>
                <w:szCs w:val="28"/>
                <w:lang w:val="uk-UA"/>
              </w:rPr>
              <w:t>ПРАКТИЧНІ ЗАНЯТТЯ</w:t>
            </w:r>
          </w:p>
        </w:tc>
      </w:tr>
      <w:tr xmlns:wp14="http://schemas.microsoft.com/office/word/2010/wordml" w:rsidRPr="00BB76B5" w:rsidR="003A7E50" w:rsidTr="003A7E50" w14:paraId="5F2E1D57" wp14:textId="77777777">
        <w:trPr>
          <w:trHeight w:val="140"/>
        </w:trPr>
        <w:tc>
          <w:tcPr>
            <w:tcW w:w="3522" w:type="pct"/>
          </w:tcPr>
          <w:p w:rsidRPr="00BB76B5" w:rsidR="003A7E50" w:rsidP="00405F8F" w:rsidRDefault="003A7E50" w14:paraId="21E54BE2" wp14:textId="77777777">
            <w:pPr>
              <w:rPr>
                <w:rFonts w:ascii="Times New Roman" w:hAnsi="Times New Roman" w:cs="Times New Roman"/>
                <w:b/>
                <w:color w:val="000000"/>
                <w:sz w:val="28"/>
                <w:szCs w:val="28"/>
                <w:lang w:val="uk-UA"/>
              </w:rPr>
            </w:pPr>
            <w:bookmarkStart w:name="_Hlk52266739" w:id="6"/>
            <w:r w:rsidRPr="00BB76B5">
              <w:rPr>
                <w:rFonts w:ascii="Times New Roman" w:hAnsi="Times New Roman" w:cs="Times New Roman"/>
                <w:sz w:val="28"/>
                <w:szCs w:val="28"/>
                <w:lang w:val="uk-UA"/>
              </w:rPr>
              <w:t>Комплексне практичне завдання. Розробка сучасної моделі електронної економіки в рамках обраної галузі.</w:t>
            </w:r>
            <w:bookmarkEnd w:id="6"/>
          </w:p>
        </w:tc>
      </w:tr>
    </w:tbl>
    <w:p xmlns:wp14="http://schemas.microsoft.com/office/word/2010/wordml" w:rsidRPr="00BB76B5" w:rsidR="003A7E50" w:rsidP="004F1959" w:rsidRDefault="003A7E50" w14:paraId="4B99056E" wp14:textId="77777777">
      <w:pPr>
        <w:tabs>
          <w:tab w:val="left" w:pos="284"/>
          <w:tab w:val="left" w:pos="357"/>
        </w:tabs>
        <w:spacing w:after="0" w:line="360" w:lineRule="auto"/>
        <w:ind w:left="720"/>
        <w:contextualSpacing/>
        <w:jc w:val="center"/>
        <w:rPr>
          <w:rFonts w:ascii="Times New Roman" w:hAnsi="Times New Roman" w:cs="Times New Roman"/>
          <w:b/>
          <w:bCs/>
          <w:color w:val="000000"/>
          <w:sz w:val="26"/>
          <w:szCs w:val="26"/>
          <w:lang w:val="uk-UA"/>
        </w:rPr>
      </w:pPr>
    </w:p>
    <w:p xmlns:wp14="http://schemas.microsoft.com/office/word/2010/wordml" w:rsidRPr="00BB76B5" w:rsidR="00DB6EAB" w:rsidP="00DB6EAB" w:rsidRDefault="00DB6EAB" w14:paraId="025F82FD"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Технічне обладнання та/або програмне забезпечення* </w:t>
      </w:r>
    </w:p>
    <w:p xmlns:wp14="http://schemas.microsoft.com/office/word/2010/wordml" w:rsidRPr="00BB76B5" w:rsidR="00DB6EAB" w:rsidP="00DB6EAB" w:rsidRDefault="00DB6EAB" w14:paraId="5A2344EA" wp14:textId="77777777">
      <w:pPr>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На лекційних</w:t>
      </w:r>
      <w:r w:rsidRPr="00BB76B5" w:rsidR="004F1959">
        <w:rPr>
          <w:rFonts w:ascii="Times New Roman" w:hAnsi="Times New Roman" w:eastAsia="Times New Roman" w:cs="Times New Roman"/>
          <w:bCs/>
          <w:sz w:val="26"/>
          <w:szCs w:val="26"/>
          <w:lang w:val="uk-UA" w:eastAsia="ru-RU"/>
        </w:rPr>
        <w:t xml:space="preserve"> та практичних</w:t>
      </w:r>
      <w:r w:rsidRPr="00BB76B5">
        <w:rPr>
          <w:rFonts w:ascii="Times New Roman" w:hAnsi="Times New Roman" w:eastAsia="Times New Roman" w:cs="Times New Roman"/>
          <w:bCs/>
          <w:sz w:val="26"/>
          <w:szCs w:val="26"/>
          <w:lang w:val="uk-UA" w:eastAsia="ru-RU"/>
        </w:rPr>
        <w:t xml:space="preserve"> заняттях обов’язково мати з собою ґаджети зі стільниковим інтернетом. </w:t>
      </w:r>
    </w:p>
    <w:p xmlns:wp14="http://schemas.microsoft.com/office/word/2010/wordml" w:rsidRPr="00BB76B5" w:rsidR="00DB6EAB" w:rsidP="00375AED" w:rsidRDefault="004F1959" w14:paraId="1B6AE860" wp14:textId="77777777">
      <w:pPr>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На практичних заняттях ПК з доступом до мережі інтернет</w:t>
      </w:r>
      <w:r w:rsidR="00375AED">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1299C43A" wp14:textId="77777777">
      <w:pPr>
        <w:spacing w:after="0" w:line="240" w:lineRule="auto"/>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6E9039C6"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Система оцінювання та вимоги </w:t>
      </w:r>
    </w:p>
    <w:p xmlns:wp14="http://schemas.microsoft.com/office/word/2010/wordml" w:rsidRPr="00BB76B5" w:rsidR="00DB6EAB" w:rsidP="00DB6EAB" w:rsidRDefault="00DB6EAB" w14:paraId="25F213D3" wp14:textId="77777777">
      <w:pPr>
        <w:spacing w:after="200" w:line="240" w:lineRule="auto"/>
        <w:ind w:firstLine="708"/>
        <w:contextualSpacing/>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6.1. Навчальні досягнення здобувачів вищої освіти за результатами вивчення курсу оцінюватимуться за шкалою, що наведена нижче:</w:t>
      </w:r>
    </w:p>
    <w:tbl>
      <w:tblPr>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20"/>
        <w:gridCol w:w="5018"/>
      </w:tblGrid>
      <w:tr xmlns:wp14="http://schemas.microsoft.com/office/word/2010/wordml" w:rsidRPr="00BB76B5" w:rsidR="00DB6EAB" w:rsidTr="00CD10F2" w14:paraId="4DBBE095" wp14:textId="77777777">
        <w:trPr>
          <w:trHeight w:val="567"/>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11956F4"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Рейтингова шкала</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04EFD13"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Інституційна шкала</w:t>
            </w:r>
          </w:p>
        </w:tc>
      </w:tr>
      <w:tr xmlns:wp14="http://schemas.microsoft.com/office/word/2010/wordml" w:rsidRPr="00BB76B5" w:rsidR="00DB6EAB" w:rsidTr="00CD10F2" w14:paraId="2C5D99D6" wp14:textId="77777777">
        <w:trPr>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0B39C021" wp14:textId="77777777">
            <w:pPr>
              <w:spacing w:after="0" w:line="240" w:lineRule="auto"/>
              <w:ind w:left="180"/>
              <w:jc w:val="center"/>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sz w:val="26"/>
                <w:szCs w:val="26"/>
                <w:lang w:val="uk-UA" w:eastAsia="ru-RU"/>
              </w:rPr>
              <w:t>90 – 100</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31C640AD"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відмінно  </w:t>
            </w:r>
          </w:p>
        </w:tc>
      </w:tr>
      <w:tr xmlns:wp14="http://schemas.microsoft.com/office/word/2010/wordml" w:rsidRPr="00BB76B5" w:rsidR="00DB6EAB" w:rsidTr="00CD10F2" w14:paraId="1B4E26D5" wp14:textId="77777777">
        <w:trPr>
          <w:trHeight w:val="250"/>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5F9E9971" wp14:textId="77777777">
            <w:pPr>
              <w:spacing w:after="0" w:line="240" w:lineRule="auto"/>
              <w:ind w:left="180"/>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75-89</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78577C62"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добре </w:t>
            </w:r>
          </w:p>
        </w:tc>
      </w:tr>
      <w:tr xmlns:wp14="http://schemas.microsoft.com/office/word/2010/wordml" w:rsidRPr="00BB76B5" w:rsidR="00DB6EAB" w:rsidTr="00CD10F2" w14:paraId="04BDDF3A" wp14:textId="77777777">
        <w:trPr>
          <w:trHeight w:val="254"/>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FEE8648" wp14:textId="77777777">
            <w:pPr>
              <w:spacing w:after="0" w:line="240" w:lineRule="auto"/>
              <w:ind w:left="180"/>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60-74</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8E420C4"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задовільно </w:t>
            </w:r>
          </w:p>
        </w:tc>
      </w:tr>
      <w:tr xmlns:wp14="http://schemas.microsoft.com/office/word/2010/wordml" w:rsidRPr="00BB76B5" w:rsidR="00DB6EAB" w:rsidTr="00CD10F2" w14:paraId="27B0A969" wp14:textId="77777777">
        <w:trPr>
          <w:trHeight w:val="244"/>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52B6BF6A" wp14:textId="77777777">
            <w:pPr>
              <w:spacing w:after="0" w:line="240" w:lineRule="auto"/>
              <w:ind w:left="180"/>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0-59</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07C44B50"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незадовільно</w:t>
            </w:r>
          </w:p>
        </w:tc>
      </w:tr>
    </w:tbl>
    <w:p xmlns:wp14="http://schemas.microsoft.com/office/word/2010/wordml" w:rsidRPr="00BB76B5" w:rsidR="00DB6EAB" w:rsidP="00DB6EAB" w:rsidRDefault="00DB6EAB" w14:paraId="4DDBEF00" wp14:textId="77777777">
      <w:pPr>
        <w:spacing w:after="0" w:line="240" w:lineRule="auto"/>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7725AFD7" wp14:textId="77777777">
      <w:pPr>
        <w:spacing w:after="0" w:line="240" w:lineRule="auto"/>
        <w:ind w:firstLine="709"/>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xmlns:wp14="http://schemas.microsoft.com/office/word/2010/wordml" w:rsidRPr="00BB76B5" w:rsidR="00DB6EAB" w:rsidP="00DB6EAB" w:rsidRDefault="00DB6EAB" w14:paraId="20BCCBD4" wp14:textId="77777777">
      <w:pPr>
        <w:spacing w:after="0" w:line="240" w:lineRule="auto"/>
        <w:ind w:firstLine="709"/>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Поточна успішність складається з успішності за два колоквіуми (кожний максимально оцінюється у 15 балів) та оцінок за роботу на семінарських/практичних заняттях (оцінюється 14 занять, участь у занятті максимально може принести здобувачу вищої освіти 5 балів). Отримані бали за колоквіуми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xmlns:wp14="http://schemas.microsoft.com/office/word/2010/wordml" w:rsidRPr="00BB76B5" w:rsidR="00DB6EAB" w:rsidP="00DB6EAB" w:rsidRDefault="00DB6EAB" w14:paraId="3461D779" wp14:textId="77777777">
      <w:pPr>
        <w:spacing w:after="0" w:line="240" w:lineRule="auto"/>
        <w:ind w:firstLine="709"/>
        <w:jc w:val="both"/>
        <w:rPr>
          <w:rFonts w:ascii="Times New Roman" w:hAnsi="Times New Roman" w:eastAsia="Times New Roman" w:cs="Times New Roman"/>
          <w:sz w:val="26"/>
          <w:szCs w:val="26"/>
          <w:lang w:val="uk-UA" w:eastAsia="ru-RU"/>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912"/>
        <w:gridCol w:w="7433"/>
      </w:tblGrid>
      <w:tr xmlns:wp14="http://schemas.microsoft.com/office/word/2010/wordml" w:rsidRPr="00BB76B5" w:rsidR="00DB6EAB" w:rsidTr="00CD10F2" w14:paraId="6598F99A" wp14:textId="77777777">
        <w:tc>
          <w:tcPr>
            <w:tcW w:w="1023" w:type="pct"/>
          </w:tcPr>
          <w:p w:rsidRPr="00BB76B5" w:rsidR="00DB6EAB" w:rsidP="00DB6EAB" w:rsidRDefault="00DB6EAB" w14:paraId="12D78408" wp14:textId="77777777">
            <w:pPr>
              <w:widowControl w:val="0"/>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Підсумкове оцінювання </w:t>
            </w:r>
            <w:r w:rsidRPr="00BB76B5">
              <w:rPr>
                <w:rFonts w:ascii="Times New Roman" w:hAnsi="Times New Roman" w:eastAsia="Times New Roman" w:cs="Times New Roman"/>
                <w:b/>
                <w:sz w:val="26"/>
                <w:szCs w:val="26"/>
                <w:lang w:val="uk-UA" w:eastAsia="ru-RU"/>
              </w:rPr>
              <w:lastRenderedPageBreak/>
              <w:t>(якщо здобувач вищої освіти набрав менше 60 балів та/або прагне поліпшити оцінку)</w:t>
            </w:r>
          </w:p>
        </w:tc>
        <w:tc>
          <w:tcPr>
            <w:tcW w:w="3977" w:type="pct"/>
          </w:tcPr>
          <w:p w:rsidRPr="00BB76B5" w:rsidR="00DB6EAB" w:rsidP="00DB6EAB" w:rsidRDefault="00DB6EAB" w14:paraId="6D89F598"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lastRenderedPageBreak/>
              <w:t>Екзамен відбувається у формі письмового іспиту, екзаменаційні білети являють 20 тестових запитань, 1 відкрите запитання.</w:t>
            </w:r>
          </w:p>
          <w:p w:rsidRPr="00BB76B5" w:rsidR="00DB6EAB" w:rsidP="00DB6EAB" w:rsidRDefault="00DB6EAB" w14:paraId="18580C7B"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lastRenderedPageBreak/>
              <w:t>Кожний тест має один правильний варіант відповіді. Правильна відповідь на запитання тесту оцінюється у 4 бали.</w:t>
            </w:r>
          </w:p>
          <w:p w:rsidRPr="00BB76B5" w:rsidR="00DB6EAB" w:rsidP="00DB6EAB" w:rsidRDefault="00DB6EAB" w14:paraId="51057FB8"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 xml:space="preserve">Правильна відповідь на відкрите запитання оцінюється у 20 балів. Відкриті запитання оцінюються шляхом співставлення з еталонними відповідями. </w:t>
            </w:r>
          </w:p>
          <w:p w:rsidRPr="00BB76B5" w:rsidR="00DB6EAB" w:rsidP="00DB6EAB" w:rsidRDefault="00DB6EAB" w14:paraId="1790FEF4"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Максимальна кількість балів за екзамен: 100</w:t>
            </w:r>
          </w:p>
        </w:tc>
      </w:tr>
      <w:tr xmlns:wp14="http://schemas.microsoft.com/office/word/2010/wordml" w:rsidRPr="00BB76B5" w:rsidR="00DB6EAB" w:rsidTr="00CD10F2" w14:paraId="7738E5F3" wp14:textId="77777777">
        <w:tc>
          <w:tcPr>
            <w:tcW w:w="1023" w:type="pct"/>
          </w:tcPr>
          <w:p w:rsidRPr="00BB76B5" w:rsidR="00DB6EAB" w:rsidP="00DB6EAB" w:rsidRDefault="00DB6EAB" w14:paraId="37FD9F92" wp14:textId="77777777">
            <w:pPr>
              <w:widowControl w:val="0"/>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lastRenderedPageBreak/>
              <w:t>Практичні / Семінарські заняття</w:t>
            </w:r>
          </w:p>
        </w:tc>
        <w:tc>
          <w:tcPr>
            <w:tcW w:w="3977" w:type="pct"/>
          </w:tcPr>
          <w:p w:rsidRPr="00BB76B5" w:rsidR="00DB6EAB" w:rsidP="00DB6EAB" w:rsidRDefault="00DB6EAB" w14:paraId="56D00A24"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Ділові ігри та панельні вправи, де відпрацьовуються навички індивідуальної та командної роботи.</w:t>
            </w:r>
            <w:r w:rsidRPr="00BB76B5">
              <w:rPr>
                <w:rFonts w:ascii="Times New Roman" w:hAnsi="Times New Roman" w:eastAsia="Times New Roman" w:cs="Times New Roman"/>
                <w:bCs/>
                <w:sz w:val="26"/>
                <w:szCs w:val="26"/>
                <w:lang w:val="uk-UA" w:eastAsia="ru-RU"/>
              </w:rPr>
              <w:t xml:space="preserve"> Розгляд та обговорення кейсів (</w:t>
            </w:r>
            <w:proofErr w:type="spellStart"/>
            <w:r w:rsidRPr="00BB76B5">
              <w:rPr>
                <w:rFonts w:ascii="Times New Roman" w:hAnsi="Times New Roman" w:eastAsia="Times New Roman" w:cs="Times New Roman"/>
                <w:bCs/>
                <w:sz w:val="26"/>
                <w:szCs w:val="26"/>
                <w:lang w:val="uk-UA" w:eastAsia="ru-RU"/>
              </w:rPr>
              <w:t>відеокейсів</w:t>
            </w:r>
            <w:proofErr w:type="spellEnd"/>
            <w:r w:rsidRPr="00BB76B5">
              <w:rPr>
                <w:rFonts w:ascii="Times New Roman" w:hAnsi="Times New Roman" w:eastAsia="Times New Roman" w:cs="Times New Roman"/>
                <w:bCs/>
                <w:sz w:val="26"/>
                <w:szCs w:val="26"/>
                <w:lang w:val="uk-UA" w:eastAsia="ru-RU"/>
              </w:rPr>
              <w:t>). Розв’язання задач. Максимально оцінюються у 70 балів (14 занять×5 балів/заняття).</w:t>
            </w:r>
          </w:p>
        </w:tc>
      </w:tr>
      <w:tr xmlns:wp14="http://schemas.microsoft.com/office/word/2010/wordml" w:rsidRPr="00BB76B5" w:rsidR="00DB6EAB" w:rsidTr="00CD10F2" w14:paraId="104F5CD6" wp14:textId="77777777">
        <w:tc>
          <w:tcPr>
            <w:tcW w:w="1023" w:type="pct"/>
          </w:tcPr>
          <w:p w:rsidRPr="00BB76B5" w:rsidR="00DB6EAB" w:rsidP="00DB6EAB" w:rsidRDefault="00DB6EAB" w14:paraId="3F5F220F" wp14:textId="77777777">
            <w:pPr>
              <w:widowControl w:val="0"/>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Колоквіуми</w:t>
            </w:r>
          </w:p>
        </w:tc>
        <w:tc>
          <w:tcPr>
            <w:tcW w:w="3977" w:type="pct"/>
          </w:tcPr>
          <w:p w:rsidRPr="00BB76B5" w:rsidR="00DB6EAB" w:rsidP="00DB6EAB" w:rsidRDefault="00DB6EAB" w14:paraId="1BA9A4B8" wp14:textId="77777777">
            <w:pPr>
              <w:widowControl w:val="0"/>
              <w:spacing w:after="0" w:line="240" w:lineRule="auto"/>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Охоплюють матеріали лекційного курсу. Містять тести та відкриті запитання. Максимально оцінюються у 30 балів (2 колоквіуми×15балів/колоквіум).</w:t>
            </w:r>
          </w:p>
        </w:tc>
      </w:tr>
    </w:tbl>
    <w:p xmlns:wp14="http://schemas.microsoft.com/office/word/2010/wordml" w:rsidRPr="00BB76B5" w:rsidR="00DB6EAB" w:rsidP="00DB6EAB" w:rsidRDefault="00DB6EAB" w14:paraId="3CF2D8B6" wp14:textId="77777777">
      <w:pPr>
        <w:widowControl w:val="0"/>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637A57FF"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6.3. Критерії оцінювання </w:t>
      </w:r>
      <w:r w:rsidRPr="00BB76B5">
        <w:rPr>
          <w:rFonts w:ascii="Times New Roman" w:hAnsi="Times New Roman" w:eastAsia="Times New Roman" w:cs="Times New Roman"/>
          <w:b/>
          <w:i/>
          <w:iCs/>
          <w:sz w:val="26"/>
          <w:szCs w:val="26"/>
          <w:lang w:val="uk-UA" w:eastAsia="ru-RU"/>
        </w:rPr>
        <w:t>письмових колоквіумів</w:t>
      </w:r>
      <w:r w:rsidRPr="00BB76B5">
        <w:rPr>
          <w:rFonts w:ascii="Times New Roman" w:hAnsi="Times New Roman" w:eastAsia="Times New Roman" w:cs="Times New Roman"/>
          <w:bCs/>
          <w:sz w:val="26"/>
          <w:szCs w:val="26"/>
          <w:lang w:val="uk-UA" w:eastAsia="ru-RU"/>
        </w:rPr>
        <w:t xml:space="preserve">: </w:t>
      </w:r>
    </w:p>
    <w:p xmlns:wp14="http://schemas.microsoft.com/office/word/2010/wordml" w:rsidRPr="00BB76B5" w:rsidR="00DB6EAB" w:rsidP="00DB6EAB" w:rsidRDefault="00DB6EAB" w14:paraId="4A30F84F"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10 тестових завдань з чотирма варіантами відповідей, 1 правильна відповідь оцінюється у 1 бал.</w:t>
      </w:r>
    </w:p>
    <w:p xmlns:wp14="http://schemas.microsoft.com/office/word/2010/wordml" w:rsidRPr="00BB76B5" w:rsidR="00DB6EAB" w:rsidP="00DB6EAB" w:rsidRDefault="00DB6EAB" w14:paraId="4D4C3533"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Відкрите питання – 1 правильна відповідь оцінюється в 5 балів, причому:</w:t>
      </w:r>
    </w:p>
    <w:p xmlns:wp14="http://schemas.microsoft.com/office/word/2010/wordml" w:rsidRPr="00BB76B5" w:rsidR="00DB6EAB" w:rsidP="00DB6EAB" w:rsidRDefault="00DB6EAB" w14:paraId="5FFD1FCD"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 відповідність еталону, наведення прикладів з додаткової літератури</w:t>
      </w:r>
    </w:p>
    <w:p xmlns:wp14="http://schemas.microsoft.com/office/word/2010/wordml" w:rsidRPr="00BB76B5" w:rsidR="00DB6EAB" w:rsidP="00DB6EAB" w:rsidRDefault="00DB6EAB" w14:paraId="4ACBBAB8"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 відповідність еталону, правильна мова викладення матеріалу.</w:t>
      </w:r>
    </w:p>
    <w:p xmlns:wp14="http://schemas.microsoft.com/office/word/2010/wordml" w:rsidRPr="00BB76B5" w:rsidR="00DB6EAB" w:rsidP="00DB6EAB" w:rsidRDefault="00DB6EAB" w14:paraId="30139E76"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3 бали</w:t>
      </w:r>
      <w:r w:rsidRPr="00BB76B5">
        <w:rPr>
          <w:rFonts w:ascii="Times New Roman" w:hAnsi="Times New Roman" w:eastAsia="Times New Roman" w:cs="Times New Roman"/>
          <w:bCs/>
          <w:sz w:val="26"/>
          <w:szCs w:val="26"/>
          <w:lang w:val="uk-UA" w:eastAsia="ru-RU"/>
        </w:rPr>
        <w:t xml:space="preserve"> – відповідність еталону, помилки в граматиці та/або орфографії.</w:t>
      </w:r>
    </w:p>
    <w:p xmlns:wp14="http://schemas.microsoft.com/office/word/2010/wordml" w:rsidRPr="00BB76B5" w:rsidR="00DB6EAB" w:rsidP="00DB6EAB" w:rsidRDefault="00DB6EAB" w14:paraId="29C3137F" wp14:textId="77777777">
      <w:pPr>
        <w:widowControl w:val="0"/>
        <w:spacing w:after="0"/>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2 бали</w:t>
      </w:r>
      <w:r w:rsidRPr="00BB76B5">
        <w:rPr>
          <w:rFonts w:ascii="Times New Roman" w:hAnsi="Times New Roman" w:eastAsia="Times New Roman" w:cs="Times New Roman"/>
          <w:bCs/>
          <w:sz w:val="26"/>
          <w:szCs w:val="26"/>
          <w:lang w:val="uk-UA" w:eastAsia="ru-RU"/>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xmlns:wp14="http://schemas.microsoft.com/office/word/2010/wordml" w:rsidRPr="00BB76B5" w:rsidR="00DB6EAB" w:rsidP="00DB6EAB" w:rsidRDefault="00DB6EAB" w14:paraId="21137009" wp14:textId="77777777">
      <w:pPr>
        <w:widowControl w:val="0"/>
        <w:spacing w:after="0"/>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xmlns:wp14="http://schemas.microsoft.com/office/word/2010/wordml" w:rsidRPr="00BB76B5" w:rsidR="00DB6EAB" w:rsidP="00DB6EAB" w:rsidRDefault="00DB6EAB" w14:paraId="0FB78278" wp14:textId="77777777">
      <w:pPr>
        <w:widowControl w:val="0"/>
        <w:spacing w:after="0"/>
        <w:ind w:firstLine="709"/>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2708678C" wp14:textId="77777777">
      <w:pPr>
        <w:widowControl w:val="0"/>
        <w:spacing w:after="0"/>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6.4 Критерії оцінювання </w:t>
      </w:r>
      <w:r w:rsidRPr="00BB76B5">
        <w:rPr>
          <w:rFonts w:ascii="Times New Roman" w:hAnsi="Times New Roman" w:eastAsia="Times New Roman" w:cs="Times New Roman"/>
          <w:b/>
          <w:i/>
          <w:iCs/>
          <w:sz w:val="26"/>
          <w:szCs w:val="26"/>
          <w:lang w:val="uk-UA" w:eastAsia="ru-RU"/>
        </w:rPr>
        <w:t>ділових ігор</w:t>
      </w:r>
      <w:r w:rsidRPr="00BB76B5">
        <w:rPr>
          <w:rFonts w:ascii="Times New Roman" w:hAnsi="Times New Roman" w:eastAsia="Times New Roman" w:cs="Times New Roman"/>
          <w:bCs/>
          <w:sz w:val="26"/>
          <w:szCs w:val="26"/>
          <w:lang w:val="uk-UA" w:eastAsia="ru-RU"/>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xmlns:wp14="http://schemas.microsoft.com/office/word/2010/wordml" w:rsidRPr="00BB76B5" w:rsidR="00DB6EAB" w:rsidP="00DB6EAB" w:rsidRDefault="00DB6EAB" w14:paraId="1FC39945" wp14:textId="77777777">
      <w:pPr>
        <w:widowControl w:val="0"/>
        <w:spacing w:after="0"/>
        <w:ind w:firstLine="709"/>
        <w:jc w:val="both"/>
        <w:rPr>
          <w:rFonts w:ascii="Times New Roman" w:hAnsi="Times New Roman" w:eastAsia="Times New Roman" w:cs="Times New Roman"/>
          <w:bCs/>
          <w:sz w:val="26"/>
          <w:szCs w:val="26"/>
          <w:lang w:val="uk-UA" w:eastAsia="ru-RU"/>
        </w:rPr>
      </w:pPr>
    </w:p>
    <w:p xmlns:wp14="http://schemas.microsoft.com/office/word/2010/wordml" w:rsidR="00FE3894" w:rsidP="00DB6EAB" w:rsidRDefault="00DB6EAB" w14:paraId="32D907B0" wp14:textId="77777777">
      <w:pPr>
        <w:widowControl w:val="0"/>
        <w:spacing w:after="0" w:line="240" w:lineRule="auto"/>
        <w:ind w:firstLine="709"/>
        <w:jc w:val="both"/>
        <w:rPr>
          <w:rFonts w:ascii="Times New Roman" w:hAnsi="Times New Roman" w:eastAsia="Times New Roman" w:cs="Times New Roman"/>
          <w:b/>
          <w:i/>
          <w:iCs/>
          <w:sz w:val="26"/>
          <w:szCs w:val="26"/>
          <w:lang w:val="uk-UA" w:eastAsia="ru-RU"/>
        </w:rPr>
      </w:pPr>
      <w:r w:rsidRPr="00BB76B5">
        <w:rPr>
          <w:rFonts w:ascii="Times New Roman" w:hAnsi="Times New Roman" w:eastAsia="Times New Roman" w:cs="Times New Roman"/>
          <w:bCs/>
          <w:sz w:val="26"/>
          <w:szCs w:val="26"/>
          <w:lang w:val="uk-UA" w:eastAsia="ru-RU"/>
        </w:rPr>
        <w:t xml:space="preserve">6.5. Критерії оцінювання </w:t>
      </w:r>
      <w:r w:rsidRPr="00BB76B5">
        <w:rPr>
          <w:rFonts w:ascii="Times New Roman" w:hAnsi="Times New Roman" w:eastAsia="Times New Roman" w:cs="Times New Roman"/>
          <w:b/>
          <w:i/>
          <w:iCs/>
          <w:sz w:val="26"/>
          <w:szCs w:val="26"/>
          <w:lang w:val="uk-UA" w:eastAsia="ru-RU"/>
        </w:rPr>
        <w:t xml:space="preserve">розв’язання задач </w:t>
      </w:r>
    </w:p>
    <w:p xmlns:wp14="http://schemas.microsoft.com/office/word/2010/wordml" w:rsidRPr="00BB76B5" w:rsidR="00DB6EAB" w:rsidP="00DB6EAB" w:rsidRDefault="00DB6EAB" w14:paraId="08A2D30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отримано правильну відповідь (згідно з еталоном), використано формулу з поясненням змісту окремих її складових, зазначено одиниці виміру.</w:t>
      </w:r>
    </w:p>
    <w:p xmlns:wp14="http://schemas.microsoft.com/office/word/2010/wordml" w:rsidRPr="00BB76B5" w:rsidR="00DB6EAB" w:rsidP="00DB6EAB" w:rsidRDefault="00DB6EAB" w14:paraId="1F02FBC3"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отримано правильну відповідь з незначними </w:t>
      </w:r>
      <w:proofErr w:type="spellStart"/>
      <w:r w:rsidRPr="00BB76B5">
        <w:rPr>
          <w:rFonts w:ascii="Times New Roman" w:hAnsi="Times New Roman" w:eastAsia="Times New Roman" w:cs="Times New Roman"/>
          <w:bCs/>
          <w:sz w:val="26"/>
          <w:szCs w:val="26"/>
          <w:lang w:val="uk-UA" w:eastAsia="ru-RU"/>
        </w:rPr>
        <w:t>неточностями</w:t>
      </w:r>
      <w:proofErr w:type="spellEnd"/>
      <w:r w:rsidRPr="00BB76B5">
        <w:rPr>
          <w:rFonts w:ascii="Times New Roman" w:hAnsi="Times New Roman" w:eastAsia="Times New Roman" w:cs="Times New Roman"/>
          <w:bCs/>
          <w:sz w:val="26"/>
          <w:szCs w:val="26"/>
          <w:lang w:val="uk-UA" w:eastAsia="ru-RU"/>
        </w:rPr>
        <w:t xml:space="preserve"> згідно з еталоном, відсутня формула та/або пояснення змісту окремих складових, або не зазначено одиниці виміру.</w:t>
      </w:r>
    </w:p>
    <w:p xmlns:wp14="http://schemas.microsoft.com/office/word/2010/wordml" w:rsidRPr="00BB76B5" w:rsidR="00DB6EAB" w:rsidP="00DB6EAB" w:rsidRDefault="00DB6EAB" w14:paraId="11F83E85"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3 бали:</w:t>
      </w:r>
      <w:r w:rsidRPr="00BB76B5">
        <w:rPr>
          <w:rFonts w:ascii="Times New Roman" w:hAnsi="Times New Roman" w:eastAsia="Times New Roman" w:cs="Times New Roman"/>
          <w:bCs/>
          <w:sz w:val="26"/>
          <w:szCs w:val="26"/>
          <w:lang w:val="uk-UA" w:eastAsia="ru-RU"/>
        </w:rPr>
        <w:t xml:space="preserve"> отримано неправильну відповідь, проте використано формулу з поясненням змісту окремих її складових, зазначено одиниці виміру.</w:t>
      </w:r>
    </w:p>
    <w:p xmlns:wp14="http://schemas.microsoft.com/office/word/2010/wordml" w:rsidRPr="00BB76B5" w:rsidR="00DB6EAB" w:rsidP="00DB6EAB" w:rsidRDefault="00DB6EAB" w14:paraId="06DCBEE2"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2 бали:</w:t>
      </w:r>
      <w:r w:rsidRPr="00BB76B5">
        <w:rPr>
          <w:rFonts w:ascii="Times New Roman" w:hAnsi="Times New Roman" w:eastAsia="Times New Roman" w:cs="Times New Roman"/>
          <w:bCs/>
          <w:sz w:val="26"/>
          <w:szCs w:val="26"/>
          <w:lang w:val="uk-UA" w:eastAsia="ru-RU"/>
        </w:rPr>
        <w:t xml:space="preserve"> отримано неправильну відповідь, проте не використано формулу з </w:t>
      </w:r>
      <w:r w:rsidRPr="00BB76B5">
        <w:rPr>
          <w:rFonts w:ascii="Times New Roman" w:hAnsi="Times New Roman" w:eastAsia="Times New Roman" w:cs="Times New Roman"/>
          <w:bCs/>
          <w:sz w:val="26"/>
          <w:szCs w:val="26"/>
          <w:lang w:val="uk-UA" w:eastAsia="ru-RU"/>
        </w:rPr>
        <w:lastRenderedPageBreak/>
        <w:t>поясненням змісту окремих її складових та/або не зазначено одиниці виміру.</w:t>
      </w:r>
    </w:p>
    <w:p xmlns:wp14="http://schemas.microsoft.com/office/word/2010/wordml" w:rsidRPr="00BB76B5" w:rsidR="00DB6EAB" w:rsidP="00DB6EAB" w:rsidRDefault="00DB6EAB" w14:paraId="69512EEE"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наведено неправильну відповідь, до якої не надано жодних пояснень.</w:t>
      </w:r>
    </w:p>
    <w:p xmlns:wp14="http://schemas.microsoft.com/office/word/2010/wordml" w:rsidRPr="00BB76B5" w:rsidR="00DB6EAB" w:rsidP="00DB6EAB" w:rsidRDefault="00DB6EAB" w14:paraId="0562CB0E"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57F95E8F"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6.6. Критерії оцінювання </w:t>
      </w:r>
      <w:r w:rsidRPr="00BB76B5">
        <w:rPr>
          <w:rFonts w:ascii="Times New Roman" w:hAnsi="Times New Roman" w:eastAsia="Times New Roman" w:cs="Times New Roman"/>
          <w:b/>
          <w:i/>
          <w:iCs/>
          <w:sz w:val="26"/>
          <w:szCs w:val="26"/>
          <w:lang w:val="uk-UA" w:eastAsia="ru-RU"/>
        </w:rPr>
        <w:t>дискусій</w:t>
      </w:r>
      <w:r w:rsidRPr="00BB76B5">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2A6D054F"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xmlns:wp14="http://schemas.microsoft.com/office/word/2010/wordml" w:rsidRPr="00BB76B5" w:rsidR="00DB6EAB" w:rsidP="00DB6EAB" w:rsidRDefault="00DB6EAB" w14:paraId="16F8F333"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xmlns:wp14="http://schemas.microsoft.com/office/word/2010/wordml" w:rsidRPr="00BB76B5" w:rsidR="00DB6EAB" w:rsidP="00DB6EAB" w:rsidRDefault="00DB6EAB" w14:paraId="7F58099B"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 xml:space="preserve">3 бали: </w:t>
      </w:r>
      <w:r w:rsidRPr="00BB76B5">
        <w:rPr>
          <w:rFonts w:ascii="Times New Roman" w:hAnsi="Times New Roman" w:eastAsia="Times New Roman" w:cs="Times New Roman"/>
          <w:bCs/>
          <w:sz w:val="26"/>
          <w:szCs w:val="26"/>
          <w:lang w:val="uk-UA" w:eastAsia="ru-RU"/>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xmlns:wp14="http://schemas.microsoft.com/office/word/2010/wordml" w:rsidRPr="00BB76B5" w:rsidR="00DB6EAB" w:rsidP="00DB6EAB" w:rsidRDefault="00DB6EAB" w14:paraId="0A9A7D6F"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2 бали:</w:t>
      </w:r>
      <w:r w:rsidRPr="00BB76B5">
        <w:rPr>
          <w:rFonts w:ascii="Times New Roman" w:hAnsi="Times New Roman" w:eastAsia="Times New Roman" w:cs="Times New Roman"/>
          <w:bCs/>
          <w:sz w:val="26"/>
          <w:szCs w:val="26"/>
          <w:lang w:val="uk-UA" w:eastAsia="ru-RU"/>
        </w:rPr>
        <w:t xml:space="preserve"> залученість до дискусії викладачем, неуважність, відсутність достатніх знань про предмет обговорення.</w:t>
      </w:r>
    </w:p>
    <w:p xmlns:wp14="http://schemas.microsoft.com/office/word/2010/wordml" w:rsidRPr="00BB76B5" w:rsidR="00DB6EAB" w:rsidP="00DB6EAB" w:rsidRDefault="00DB6EAB" w14:paraId="092F378A"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залученість до дискусії викладачем, небажання брати участь в дискусії, відсутність достатніх знань про предмет обговорення.</w:t>
      </w:r>
    </w:p>
    <w:p xmlns:wp14="http://schemas.microsoft.com/office/word/2010/wordml" w:rsidRPr="00BB76B5" w:rsidR="00DB6EAB" w:rsidP="00DB6EAB" w:rsidRDefault="00DB6EAB" w14:paraId="34CE0A4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7FE74B36"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6.7. Критерії оцінювання </w:t>
      </w:r>
      <w:r w:rsidRPr="00BB76B5">
        <w:rPr>
          <w:rFonts w:ascii="Times New Roman" w:hAnsi="Times New Roman" w:eastAsia="Times New Roman" w:cs="Times New Roman"/>
          <w:b/>
          <w:i/>
          <w:iCs/>
          <w:sz w:val="26"/>
          <w:szCs w:val="26"/>
          <w:lang w:val="uk-UA" w:eastAsia="ru-RU"/>
        </w:rPr>
        <w:t>есе</w:t>
      </w:r>
      <w:r w:rsidRPr="00BB76B5">
        <w:rPr>
          <w:rFonts w:ascii="Times New Roman" w:hAnsi="Times New Roman" w:eastAsia="Times New Roman" w:cs="Times New Roman"/>
          <w:bCs/>
          <w:sz w:val="26"/>
          <w:szCs w:val="26"/>
          <w:lang w:val="uk-UA" w:eastAsia="ru-RU"/>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xmlns:wp14="http://schemas.microsoft.com/office/word/2010/wordml" w:rsidRPr="00BB76B5" w:rsidR="00DB6EAB" w:rsidP="00DB6EAB" w:rsidRDefault="00DB6EAB" w14:paraId="550E8964"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xmlns:wp14="http://schemas.microsoft.com/office/word/2010/wordml" w:rsidRPr="00BB76B5" w:rsidR="00DB6EAB" w:rsidP="00DB6EAB" w:rsidRDefault="00DB6EAB" w14:paraId="473D0B5D"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xmlns:wp14="http://schemas.microsoft.com/office/word/2010/wordml" w:rsidRPr="00BB76B5" w:rsidR="00DB6EAB" w:rsidP="00DB6EAB" w:rsidRDefault="00DB6EAB" w14:paraId="4E33A608"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3 бали:</w:t>
      </w:r>
      <w:r w:rsidRPr="00BB76B5">
        <w:rPr>
          <w:rFonts w:ascii="Times New Roman" w:hAnsi="Times New Roman" w:eastAsia="Times New Roman" w:cs="Times New Roman"/>
          <w:bCs/>
          <w:sz w:val="26"/>
          <w:szCs w:val="26"/>
          <w:lang w:val="uk-UA" w:eastAsia="ru-RU"/>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xmlns:wp14="http://schemas.microsoft.com/office/word/2010/wordml" w:rsidRPr="00BB76B5" w:rsidR="00DB6EAB" w:rsidP="00DB6EAB" w:rsidRDefault="00DB6EAB" w14:paraId="08E1D2B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 xml:space="preserve">2 бали: </w:t>
      </w:r>
      <w:r w:rsidRPr="00BB76B5">
        <w:rPr>
          <w:rFonts w:ascii="Times New Roman" w:hAnsi="Times New Roman" w:eastAsia="Times New Roman" w:cs="Times New Roman"/>
          <w:bCs/>
          <w:sz w:val="26"/>
          <w:szCs w:val="26"/>
          <w:lang w:val="uk-UA" w:eastAsia="ru-RU"/>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xmlns:wp14="http://schemas.microsoft.com/office/word/2010/wordml" w:rsidRPr="00BB76B5" w:rsidR="00DB6EAB" w:rsidP="00DB6EAB" w:rsidRDefault="00DB6EAB" w14:paraId="7B3B9C5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xmlns:wp14="http://schemas.microsoft.com/office/word/2010/wordml" w:rsidRPr="00BB76B5" w:rsidR="00DB6EAB" w:rsidP="00DB6EAB" w:rsidRDefault="00DB6EAB" w14:paraId="62EBF3C5" wp14:textId="77777777">
      <w:pPr>
        <w:widowControl w:val="0"/>
        <w:spacing w:after="0"/>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6D98A12B" wp14:textId="77777777">
      <w:pPr>
        <w:widowControl w:val="0"/>
        <w:spacing w:after="0"/>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4FE6169C"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Політика курсу</w:t>
      </w:r>
    </w:p>
    <w:p xmlns:wp14="http://schemas.microsoft.com/office/word/2010/wordml" w:rsidRPr="00BB76B5" w:rsidR="00DB6EAB" w:rsidP="00DB6EAB" w:rsidRDefault="00DB6EAB" w14:paraId="6A56BC5B" wp14:textId="77777777">
      <w:pPr>
        <w:spacing w:after="0" w:line="240" w:lineRule="auto"/>
        <w:ind w:firstLine="720"/>
        <w:jc w:val="both"/>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7.1. Політика щодо академічної доброчесності </w:t>
      </w:r>
    </w:p>
    <w:p xmlns:wp14="http://schemas.microsoft.com/office/word/2010/wordml" w:rsidRPr="00BB76B5" w:rsidR="00DB6EAB" w:rsidP="00DB6EAB" w:rsidRDefault="00DB6EAB" w14:paraId="62FDDCFE" wp14:textId="77777777">
      <w:pPr>
        <w:spacing w:after="0" w:line="240" w:lineRule="auto"/>
        <w:ind w:firstLine="720"/>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bCs/>
          <w:sz w:val="26"/>
          <w:szCs w:val="26"/>
          <w:lang w:val="uk-UA"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BB76B5">
        <w:rPr>
          <w:rFonts w:ascii="Times New Roman" w:hAnsi="Times New Roman" w:eastAsia="Times New Roman" w:cs="Times New Roman"/>
          <w:color w:val="000000"/>
          <w:sz w:val="26"/>
          <w:szCs w:val="26"/>
          <w:lang w:val="uk-UA" w:eastAsia="ru-RU"/>
        </w:rPr>
        <w:t xml:space="preserve">виконання письмових робіт із залученням зовнішніх джерел інформації, крім дозволених для використання), плагіату </w:t>
      </w:r>
      <w:r w:rsidRPr="00BB76B5">
        <w:rPr>
          <w:rFonts w:ascii="Times New Roman" w:hAnsi="Times New Roman" w:eastAsia="Times New Roman" w:cs="Times New Roman"/>
          <w:color w:val="000000"/>
          <w:sz w:val="26"/>
          <w:szCs w:val="26"/>
          <w:lang w:val="uk-UA" w:eastAsia="ru-RU"/>
        </w:rPr>
        <w:lastRenderedPageBreak/>
        <w:t xml:space="preserve">(відтворення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w:history="1" r:id="rId8">
        <w:r w:rsidRPr="00BB76B5">
          <w:rPr>
            <w:rFonts w:ascii="Times New Roman" w:hAnsi="Times New Roman" w:eastAsia="Times New Roman" w:cs="Times New Roman"/>
            <w:color w:val="0000FF"/>
            <w:sz w:val="26"/>
            <w:szCs w:val="26"/>
            <w:u w:val="single"/>
            <w:lang w:val="uk-UA" w:eastAsia="ru-RU"/>
          </w:rPr>
          <w:t>http://www.nmu.org.ua/ua/content/activity/us_documents/ System_of_prevention_and_detection_of_plagiarism.pdf</w:t>
        </w:r>
      </w:hyperlink>
      <w:r w:rsidRPr="00BB76B5">
        <w:rPr>
          <w:rFonts w:ascii="Times New Roman" w:hAnsi="Times New Roman" w:eastAsia="Times New Roman" w:cs="Times New Roman"/>
          <w:color w:val="000000"/>
          <w:sz w:val="26"/>
          <w:szCs w:val="26"/>
          <w:lang w:val="uk-UA" w:eastAsia="ru-RU"/>
        </w:rPr>
        <w:t xml:space="preserve">.  </w:t>
      </w:r>
    </w:p>
    <w:p xmlns:wp14="http://schemas.microsoft.com/office/word/2010/wordml" w:rsidRPr="00BB76B5" w:rsidR="00DB6EAB" w:rsidP="00DB6EAB" w:rsidRDefault="00DB6EAB" w14:paraId="467A42C9"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xmlns:wp14="http://schemas.microsoft.com/office/word/2010/wordml" w:rsidRPr="00BB76B5" w:rsidR="00DB6EAB" w:rsidP="00DB6EAB" w:rsidRDefault="00DB6EAB" w14:paraId="2946DB82" wp14:textId="77777777">
      <w:pPr>
        <w:spacing w:after="0" w:line="240" w:lineRule="auto"/>
        <w:ind w:firstLine="720"/>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7F012156" wp14:textId="77777777">
      <w:pPr>
        <w:spacing w:after="0" w:line="240" w:lineRule="auto"/>
        <w:ind w:firstLine="720"/>
        <w:jc w:val="both"/>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7.2.Комунікаційна політика</w:t>
      </w:r>
    </w:p>
    <w:p xmlns:wp14="http://schemas.microsoft.com/office/word/2010/wordml" w:rsidRPr="00BB76B5" w:rsidR="00DB6EAB" w:rsidP="00DB6EAB" w:rsidRDefault="00DB6EAB" w14:paraId="1028670E"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Здобувачі вищої освіти повинні мати активовану університетську пошту. </w:t>
      </w:r>
    </w:p>
    <w:p xmlns:wp14="http://schemas.microsoft.com/office/word/2010/wordml" w:rsidRPr="00BB76B5" w:rsidR="00DB6EAB" w:rsidP="00DB6EAB" w:rsidRDefault="00DB6EAB" w14:paraId="765CBE13"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Обов’язком здобувача вищої освіти є перевірка один раз на тиждень (щонеділі) поштової скриньки на Офіс365 та відвідування групи у </w:t>
      </w:r>
      <w:proofErr w:type="spellStart"/>
      <w:r w:rsidRPr="00BB76B5" w:rsidR="004F1959">
        <w:rPr>
          <w:rFonts w:ascii="Times New Roman" w:hAnsi="Times New Roman" w:eastAsia="Times New Roman" w:cs="Times New Roman"/>
          <w:bCs/>
          <w:sz w:val="26"/>
          <w:szCs w:val="26"/>
          <w:lang w:val="uk-UA" w:eastAsia="ru-RU"/>
        </w:rPr>
        <w:t>Teams</w:t>
      </w:r>
      <w:proofErr w:type="spellEnd"/>
      <w:r w:rsidRPr="00BB76B5">
        <w:rPr>
          <w:rFonts w:ascii="Times New Roman" w:hAnsi="Times New Roman" w:eastAsia="Times New Roman" w:cs="Times New Roman"/>
          <w:bCs/>
          <w:sz w:val="26"/>
          <w:szCs w:val="26"/>
          <w:lang w:val="uk-UA" w:eastAsia="ru-RU"/>
        </w:rPr>
        <w:t>, перегляд новин на Телеграм-каналі.</w:t>
      </w:r>
    </w:p>
    <w:p xmlns:wp14="http://schemas.microsoft.com/office/word/2010/wordml" w:rsidRPr="00BB76B5" w:rsidR="00DB6EAB" w:rsidP="00DB6EAB" w:rsidRDefault="00DB6EAB" w14:paraId="3D4A535C"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Протягом тижнів самостійної роботи обов’язком здобувача вищої освіти є робота з дистанційним курсом «</w:t>
      </w:r>
      <w:r w:rsidRPr="00BB76B5" w:rsidR="004F1959">
        <w:rPr>
          <w:rFonts w:ascii="Times New Roman" w:hAnsi="Times New Roman" w:eastAsia="Times New Roman" w:cs="Times New Roman"/>
          <w:bCs/>
          <w:sz w:val="26"/>
          <w:szCs w:val="26"/>
          <w:lang w:val="uk-UA" w:eastAsia="ru-RU"/>
        </w:rPr>
        <w:t xml:space="preserve">Інтернет </w:t>
      </w:r>
      <w:proofErr w:type="spellStart"/>
      <w:r w:rsidRPr="00BB76B5" w:rsidR="004F1959">
        <w:rPr>
          <w:rFonts w:ascii="Times New Roman" w:hAnsi="Times New Roman" w:eastAsia="Times New Roman" w:cs="Times New Roman"/>
          <w:bCs/>
          <w:sz w:val="26"/>
          <w:szCs w:val="26"/>
          <w:lang w:val="uk-UA" w:eastAsia="ru-RU"/>
        </w:rPr>
        <w:t>трейдинг</w:t>
      </w:r>
      <w:proofErr w:type="spellEnd"/>
      <w:r w:rsidRPr="00BB76B5" w:rsidR="004F1959">
        <w:rPr>
          <w:rFonts w:ascii="Times New Roman" w:hAnsi="Times New Roman" w:eastAsia="Times New Roman" w:cs="Times New Roman"/>
          <w:bCs/>
          <w:sz w:val="26"/>
          <w:szCs w:val="26"/>
          <w:lang w:val="uk-UA" w:eastAsia="ru-RU"/>
        </w:rPr>
        <w:t xml:space="preserve"> та біржові інформаційні системи</w:t>
      </w:r>
      <w:r w:rsidRPr="00BB76B5">
        <w:rPr>
          <w:rFonts w:ascii="Times New Roman" w:hAnsi="Times New Roman" w:eastAsia="Times New Roman" w:cs="Times New Roman"/>
          <w:bCs/>
          <w:sz w:val="26"/>
          <w:szCs w:val="26"/>
          <w:lang w:val="uk-UA" w:eastAsia="ru-RU"/>
        </w:rPr>
        <w:t>» (</w:t>
      </w:r>
      <w:bookmarkStart w:name="OLE_LINK4" w:id="7"/>
      <w:r w:rsidRPr="00BB76B5">
        <w:rPr>
          <w:rFonts w:ascii="Times New Roman" w:hAnsi="Times New Roman" w:eastAsia="Times New Roman" w:cs="Times New Roman"/>
          <w:sz w:val="26"/>
          <w:szCs w:val="26"/>
          <w:lang w:val="uk-UA" w:eastAsia="ru-RU"/>
        </w:rPr>
        <w:fldChar w:fldCharType="begin"/>
      </w:r>
      <w:r w:rsidRPr="00BB76B5">
        <w:rPr>
          <w:rFonts w:ascii="Times New Roman" w:hAnsi="Times New Roman" w:eastAsia="Times New Roman" w:cs="Times New Roman"/>
          <w:sz w:val="26"/>
          <w:szCs w:val="26"/>
          <w:lang w:val="uk-UA" w:eastAsia="ru-RU"/>
        </w:rPr>
        <w:instrText xml:space="preserve"> HYPERLINK "http://www.do.nmu.org.ua" </w:instrText>
      </w:r>
      <w:r w:rsidRPr="00BB76B5">
        <w:rPr>
          <w:rFonts w:ascii="Times New Roman" w:hAnsi="Times New Roman" w:eastAsia="Times New Roman" w:cs="Times New Roman"/>
          <w:sz w:val="26"/>
          <w:szCs w:val="26"/>
          <w:lang w:val="uk-UA" w:eastAsia="ru-RU"/>
        </w:rPr>
        <w:fldChar w:fldCharType="separate"/>
      </w:r>
      <w:r w:rsidRPr="00BB76B5">
        <w:rPr>
          <w:rFonts w:ascii="Times New Roman" w:hAnsi="Times New Roman" w:eastAsia="Times New Roman" w:cs="Times New Roman"/>
          <w:color w:val="0000FF"/>
          <w:sz w:val="26"/>
          <w:szCs w:val="26"/>
          <w:u w:val="single"/>
          <w:lang w:val="uk-UA" w:eastAsia="ru-RU"/>
        </w:rPr>
        <w:t>www.do.nmu.org.ua</w:t>
      </w:r>
      <w:r w:rsidRPr="00BB76B5">
        <w:rPr>
          <w:rFonts w:ascii="Times New Roman" w:hAnsi="Times New Roman" w:eastAsia="Times New Roman" w:cs="Times New Roman"/>
          <w:color w:val="0000FF"/>
          <w:sz w:val="26"/>
          <w:szCs w:val="26"/>
          <w:u w:val="single"/>
          <w:lang w:val="uk-UA" w:eastAsia="ru-RU"/>
        </w:rPr>
        <w:fldChar w:fldCharType="end"/>
      </w:r>
      <w:bookmarkEnd w:id="7"/>
      <w:r w:rsidRPr="00BB76B5">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53896182"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Усі письмові запитання до викладачів стосовно курсу мають надсилатися на університетську електронну пошту або до групи в </w:t>
      </w:r>
      <w:r w:rsidRPr="00BB76B5" w:rsidR="004F1959">
        <w:rPr>
          <w:rFonts w:ascii="Times New Roman" w:hAnsi="Times New Roman" w:eastAsia="Times New Roman" w:cs="Times New Roman"/>
          <w:bCs/>
          <w:sz w:val="26"/>
          <w:szCs w:val="26"/>
          <w:lang w:val="uk-UA" w:eastAsia="ru-RU"/>
        </w:rPr>
        <w:t>Телеграм</w:t>
      </w:r>
      <w:r w:rsidRPr="00BB76B5">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29D6B04F"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 </w:t>
      </w:r>
    </w:p>
    <w:p xmlns:wp14="http://schemas.microsoft.com/office/word/2010/wordml" w:rsidRPr="00BB76B5" w:rsidR="00DB6EAB" w:rsidP="00DB6EAB" w:rsidRDefault="00DB6EAB" w14:paraId="676B0A4B" wp14:textId="77777777">
      <w:pPr>
        <w:spacing w:after="0" w:line="240" w:lineRule="auto"/>
        <w:ind w:firstLine="720"/>
        <w:jc w:val="both"/>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7.3. Політика щодо перескладання</w:t>
      </w:r>
    </w:p>
    <w:p xmlns:wp14="http://schemas.microsoft.com/office/word/2010/wordml" w:rsidRPr="00BB76B5" w:rsidR="00DB6EAB" w:rsidP="00DB6EAB" w:rsidRDefault="00DB6EAB" w14:paraId="159B3D85"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xmlns:wp14="http://schemas.microsoft.com/office/word/2010/wordml" w:rsidRPr="00BB76B5" w:rsidR="00DB6EAB" w:rsidP="00DB6EAB" w:rsidRDefault="00DB6EAB" w14:paraId="5997CC1D" wp14:textId="77777777">
      <w:pPr>
        <w:spacing w:after="0" w:line="240" w:lineRule="auto"/>
        <w:ind w:firstLine="720"/>
        <w:jc w:val="both"/>
        <w:rPr>
          <w:rFonts w:ascii="Times New Roman" w:hAnsi="Times New Roman" w:eastAsia="Times New Roman" w:cs="Times New Roman"/>
          <w:b/>
          <w:bCs/>
          <w:sz w:val="26"/>
          <w:szCs w:val="26"/>
          <w:lang w:val="uk-UA" w:eastAsia="ru-RU"/>
        </w:rPr>
      </w:pPr>
    </w:p>
    <w:p xmlns:wp14="http://schemas.microsoft.com/office/word/2010/wordml" w:rsidRPr="00BB76B5" w:rsidR="00DB6EAB" w:rsidP="00DB6EAB" w:rsidRDefault="00DB6EAB" w14:paraId="48CF2F51" wp14:textId="77777777">
      <w:pPr>
        <w:spacing w:after="0" w:line="240" w:lineRule="auto"/>
        <w:ind w:firstLine="720"/>
        <w:jc w:val="both"/>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 xml:space="preserve">7.4. Відвідування занять </w:t>
      </w:r>
    </w:p>
    <w:p xmlns:wp14="http://schemas.microsoft.com/office/word/2010/wordml" w:rsidRPr="00BB76B5" w:rsidR="00DB6EAB" w:rsidP="00DB6EAB" w:rsidRDefault="00DB6EAB" w14:paraId="7919BB3B"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освітим,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xmlns:wp14="http://schemas.microsoft.com/office/word/2010/wordml" w:rsidRPr="00BB76B5" w:rsidR="00DB6EAB" w:rsidP="00DB6EAB" w:rsidRDefault="00DB6EAB" w14:paraId="67EE0B47" wp14:textId="77777777">
      <w:pPr>
        <w:spacing w:after="0" w:line="240" w:lineRule="auto"/>
        <w:ind w:firstLine="720"/>
        <w:jc w:val="both"/>
        <w:rPr>
          <w:rFonts w:ascii="Times New Roman" w:hAnsi="Times New Roman" w:eastAsia="Times New Roman" w:cs="Times New Roman"/>
          <w:sz w:val="26"/>
          <w:szCs w:val="26"/>
          <w:lang w:val="uk-UA" w:eastAsia="ru-RU"/>
        </w:rPr>
      </w:pPr>
      <w:bookmarkStart w:name="_Hlk33367596" w:id="8"/>
      <w:r w:rsidRPr="00BB76B5">
        <w:rPr>
          <w:rFonts w:ascii="Times New Roman" w:hAnsi="Times New Roman" w:eastAsia="Times New Roman" w:cs="Times New Roman"/>
          <w:b/>
          <w:bCs/>
          <w:sz w:val="26"/>
          <w:szCs w:val="26"/>
          <w:lang w:val="uk-UA" w:eastAsia="ru-RU"/>
        </w:rPr>
        <w:t>7.4 Політика щодо оскарження оцінювання</w:t>
      </w:r>
      <w:r w:rsidRPr="00BB76B5">
        <w:rPr>
          <w:rFonts w:ascii="Times New Roman" w:hAnsi="Times New Roman" w:eastAsia="Times New Roman" w:cs="Times New Roman"/>
          <w:sz w:val="26"/>
          <w:szCs w:val="26"/>
          <w:lang w:val="uk-UA" w:eastAsia="ru-RU"/>
        </w:rPr>
        <w:t xml:space="preserve"> </w:t>
      </w:r>
    </w:p>
    <w:p xmlns:wp14="http://schemas.microsoft.com/office/word/2010/wordml" w:rsidRPr="00BB76B5" w:rsidR="00DB6EAB" w:rsidP="00DB6EAB" w:rsidRDefault="00DB6EAB" w14:paraId="2831BD29" wp14:textId="77777777">
      <w:pPr>
        <w:spacing w:after="0" w:line="240" w:lineRule="auto"/>
        <w:ind w:firstLine="720"/>
        <w:jc w:val="both"/>
        <w:rPr>
          <w:rFonts w:ascii="Times New Roman" w:hAnsi="Times New Roman" w:eastAsia="Times New Roman" w:cs="Times New Roman"/>
          <w:sz w:val="26"/>
          <w:szCs w:val="26"/>
          <w:lang w:val="uk-UA" w:eastAsia="ru-RU"/>
        </w:rPr>
      </w:pPr>
      <w:r w:rsidRPr="745B6797" w:rsidR="745B6797">
        <w:rPr>
          <w:rFonts w:ascii="Times New Roman" w:hAnsi="Times New Roman" w:eastAsia="Times New Roman" w:cs="Times New Roman"/>
          <w:sz w:val="26"/>
          <w:szCs w:val="26"/>
          <w:lang w:val="uk-UA" w:eastAsia="ru-RU"/>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bookmarkEnd w:id="8"/>
    <w:p xmlns:wp14="http://schemas.microsoft.com/office/word/2010/wordml" w:rsidRPr="00BB76B5" w:rsidR="00DB6EAB" w:rsidP="00DB6EAB" w:rsidRDefault="00DB6EAB" w14:paraId="3303B379"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bCs/>
          <w:sz w:val="26"/>
          <w:szCs w:val="26"/>
          <w:lang w:val="uk-UA" w:eastAsia="ru-RU"/>
        </w:rPr>
        <w:lastRenderedPageBreak/>
        <w:t>7.5. Бонуси</w:t>
      </w:r>
    </w:p>
    <w:p xmlns:wp14="http://schemas.microsoft.com/office/word/2010/wordml" w:rsidRPr="00BB76B5" w:rsidR="00DB6EAB" w:rsidP="00DB6EAB" w:rsidRDefault="00DB6EAB" w14:paraId="09AEE8D1"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xmlns:wp14="http://schemas.microsoft.com/office/word/2010/wordml" w:rsidRPr="00BB76B5" w:rsidR="00DB6EAB" w:rsidP="00DB6EAB" w:rsidRDefault="00DB6EAB" w14:paraId="1F72F646" wp14:textId="77777777">
      <w:pPr>
        <w:spacing w:after="0" w:line="240" w:lineRule="auto"/>
        <w:ind w:firstLine="720"/>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37891CC9"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7.6. Участь в анкетуванні</w:t>
      </w:r>
      <w:r w:rsidRPr="00BB76B5">
        <w:rPr>
          <w:rFonts w:ascii="Times New Roman" w:hAnsi="Times New Roman" w:eastAsia="Times New Roman" w:cs="Times New Roman"/>
          <w:bCs/>
          <w:sz w:val="26"/>
          <w:szCs w:val="26"/>
          <w:lang w:val="uk-UA" w:eastAsia="ru-RU"/>
        </w:rPr>
        <w:t xml:space="preserve"> </w:t>
      </w:r>
    </w:p>
    <w:p xmlns:wp14="http://schemas.microsoft.com/office/word/2010/wordml" w:rsidRPr="00BB76B5" w:rsidR="00DB6EAB" w:rsidP="00DB6EAB" w:rsidRDefault="00DB6EAB" w14:paraId="156C7198"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Cs/>
          <w:sz w:val="26"/>
          <w:szCs w:val="26"/>
          <w:lang w:val="uk-UA" w:eastAsia="ru-RU"/>
        </w:rPr>
        <w:t xml:space="preserve">Наприкінці вивчення курсу та перед початком сесії здобувача вищої освітим буде запропоновано анонімно заповнити електронні анкети (Microsoft </w:t>
      </w:r>
      <w:proofErr w:type="spellStart"/>
      <w:r w:rsidRPr="00BB76B5">
        <w:rPr>
          <w:rFonts w:ascii="Times New Roman" w:hAnsi="Times New Roman" w:eastAsia="Times New Roman" w:cs="Times New Roman"/>
          <w:bCs/>
          <w:sz w:val="26"/>
          <w:szCs w:val="26"/>
          <w:lang w:val="uk-UA" w:eastAsia="ru-RU"/>
        </w:rPr>
        <w:t>Forms</w:t>
      </w:r>
      <w:proofErr w:type="spellEnd"/>
      <w:r w:rsidRPr="00BB76B5">
        <w:rPr>
          <w:rFonts w:ascii="Times New Roman" w:hAnsi="Times New Roman" w:eastAsia="Times New Roman" w:cs="Times New Roman"/>
          <w:bCs/>
          <w:sz w:val="26"/>
          <w:szCs w:val="26"/>
          <w:lang w:val="uk-UA" w:eastAsia="ru-RU"/>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BB76B5">
        <w:rPr>
          <w:rFonts w:ascii="Times New Roman" w:hAnsi="Times New Roman" w:eastAsia="Times New Roman" w:cs="Times New Roman"/>
          <w:sz w:val="26"/>
          <w:szCs w:val="26"/>
          <w:lang w:val="uk-UA" w:eastAsia="ru-RU"/>
        </w:rPr>
        <w:t>дієвість застосованих методів викладання та врахувати ваші пропозиції стосовно покращення змісту навчальної дисципліни «</w:t>
      </w:r>
      <w:r w:rsidRPr="00BB76B5" w:rsidR="00D2172F">
        <w:rPr>
          <w:rFonts w:ascii="Times New Roman" w:hAnsi="Times New Roman" w:eastAsia="Times New Roman" w:cs="Times New Roman"/>
          <w:sz w:val="26"/>
          <w:szCs w:val="26"/>
          <w:lang w:val="uk-UA" w:eastAsia="ru-RU"/>
        </w:rPr>
        <w:t xml:space="preserve">Інтернет </w:t>
      </w:r>
      <w:proofErr w:type="spellStart"/>
      <w:r w:rsidRPr="00BB76B5" w:rsidR="00D2172F">
        <w:rPr>
          <w:rFonts w:ascii="Times New Roman" w:hAnsi="Times New Roman" w:eastAsia="Times New Roman" w:cs="Times New Roman"/>
          <w:sz w:val="26"/>
          <w:szCs w:val="26"/>
          <w:lang w:val="uk-UA" w:eastAsia="ru-RU"/>
        </w:rPr>
        <w:t>трейдинг</w:t>
      </w:r>
      <w:proofErr w:type="spellEnd"/>
      <w:r w:rsidRPr="00BB76B5" w:rsidR="00D2172F">
        <w:rPr>
          <w:rFonts w:ascii="Times New Roman" w:hAnsi="Times New Roman" w:eastAsia="Times New Roman" w:cs="Times New Roman"/>
          <w:sz w:val="26"/>
          <w:szCs w:val="26"/>
          <w:lang w:val="uk-UA" w:eastAsia="ru-RU"/>
        </w:rPr>
        <w:t xml:space="preserve"> та біржові інформаційні системи</w:t>
      </w:r>
      <w:r w:rsidRPr="00BB76B5">
        <w:rPr>
          <w:rFonts w:ascii="Times New Roman" w:hAnsi="Times New Roman" w:eastAsia="Times New Roman" w:cs="Times New Roman"/>
          <w:sz w:val="26"/>
          <w:szCs w:val="26"/>
          <w:lang w:val="uk-UA" w:eastAsia="ru-RU"/>
        </w:rPr>
        <w:t xml:space="preserve">». </w:t>
      </w:r>
    </w:p>
    <w:p xmlns:wp14="http://schemas.microsoft.com/office/word/2010/wordml" w:rsidRPr="00BB76B5" w:rsidR="00DB6EAB" w:rsidP="00DB6EAB" w:rsidRDefault="00DB6EAB" w14:paraId="08CE6F91" wp14:textId="77777777">
      <w:pPr>
        <w:spacing w:after="0" w:line="240" w:lineRule="auto"/>
        <w:ind w:firstLine="720"/>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61CDCEAD" wp14:textId="77777777">
      <w:pPr>
        <w:spacing w:after="0" w:line="240" w:lineRule="auto"/>
        <w:ind w:firstLine="720"/>
        <w:jc w:val="both"/>
        <w:rPr>
          <w:rFonts w:ascii="Times New Roman" w:hAnsi="Times New Roman" w:eastAsia="Times New Roman" w:cs="Times New Roman"/>
          <w:bCs/>
          <w:sz w:val="26"/>
          <w:szCs w:val="26"/>
          <w:lang w:val="uk-UA" w:eastAsia="ru-RU"/>
        </w:rPr>
      </w:pPr>
    </w:p>
    <w:p xmlns:wp14="http://schemas.microsoft.com/office/word/2010/wordml" w:rsidRPr="00DD5D3E" w:rsidR="00DB6EAB" w:rsidP="00DB6EAB" w:rsidRDefault="00DB6EAB" w14:paraId="79B5CCE7"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bCs/>
          <w:color w:val="000000"/>
          <w:sz w:val="26"/>
          <w:szCs w:val="26"/>
          <w:lang w:val="uk-UA" w:eastAsia="ru-RU"/>
        </w:rPr>
        <w:t>Рекомендовані джерела інформації</w:t>
      </w:r>
    </w:p>
    <w:p xmlns:wp14="http://schemas.microsoft.com/office/word/2010/wordml" w:rsidRPr="00DD5D3E" w:rsidR="00DD5D3E" w:rsidP="00DD5D3E" w:rsidRDefault="00DD5D3E" w14:paraId="36513D65" wp14:textId="77777777">
      <w:pPr>
        <w:pStyle w:val="a5"/>
        <w:tabs>
          <w:tab w:val="left" w:pos="853"/>
        </w:tabs>
        <w:ind w:left="0" w:firstLine="567"/>
        <w:jc w:val="both"/>
        <w:rPr>
          <w:sz w:val="26"/>
          <w:szCs w:val="26"/>
        </w:rPr>
      </w:pPr>
      <w:r w:rsidRPr="00DD5D3E">
        <w:rPr>
          <w:sz w:val="26"/>
          <w:szCs w:val="26"/>
        </w:rPr>
        <w:t xml:space="preserve">1. Про електронну комерцію. Закон України від 03.09.2015 № 0957 / [Електронний ресурс]. – Режим доступу : </w:t>
      </w:r>
      <w:hyperlink w:history="1" r:id="rId9">
        <w:r w:rsidRPr="00DD5D3E">
          <w:rPr>
            <w:rStyle w:val="a4"/>
            <w:sz w:val="26"/>
            <w:szCs w:val="26"/>
          </w:rPr>
          <w:t>http://w1.c1.rada.gov.ua/pls/zweb2/webproc4_2?pf3516=0957&amp;skl=9</w:t>
        </w:r>
      </w:hyperlink>
      <w:r w:rsidRPr="00DD5D3E">
        <w:rPr>
          <w:sz w:val="26"/>
          <w:szCs w:val="26"/>
        </w:rPr>
        <w:t>.</w:t>
      </w:r>
    </w:p>
    <w:p xmlns:wp14="http://schemas.microsoft.com/office/word/2010/wordml" w:rsidRPr="00DD5D3E" w:rsidR="00DD5D3E" w:rsidP="00DD5D3E" w:rsidRDefault="00DD5D3E" w14:paraId="5F0A6A5C" wp14:textId="77777777">
      <w:pPr>
        <w:pStyle w:val="a5"/>
        <w:tabs>
          <w:tab w:val="left" w:pos="853"/>
        </w:tabs>
        <w:spacing w:line="239" w:lineRule="auto"/>
        <w:ind w:left="0" w:firstLine="567"/>
        <w:jc w:val="both"/>
        <w:rPr>
          <w:sz w:val="26"/>
          <w:szCs w:val="26"/>
        </w:rPr>
      </w:pPr>
      <w:r w:rsidRPr="00DD5D3E">
        <w:rPr>
          <w:sz w:val="26"/>
          <w:szCs w:val="26"/>
        </w:rPr>
        <w:t>2. </w:t>
      </w:r>
      <w:proofErr w:type="spellStart"/>
      <w:r w:rsidRPr="00DD5D3E">
        <w:rPr>
          <w:sz w:val="26"/>
          <w:szCs w:val="26"/>
        </w:rPr>
        <w:t>Тардаскіна</w:t>
      </w:r>
      <w:proofErr w:type="spellEnd"/>
      <w:r w:rsidRPr="00DD5D3E">
        <w:rPr>
          <w:sz w:val="26"/>
          <w:szCs w:val="26"/>
        </w:rPr>
        <w:t xml:space="preserve"> Т. М. Електронна комерція : навчальний посібник / </w:t>
      </w:r>
      <w:proofErr w:type="spellStart"/>
      <w:r w:rsidRPr="00DD5D3E">
        <w:rPr>
          <w:sz w:val="26"/>
          <w:szCs w:val="26"/>
        </w:rPr>
        <w:t>Тардаскіна</w:t>
      </w:r>
      <w:proofErr w:type="spellEnd"/>
      <w:r w:rsidRPr="00DD5D3E">
        <w:rPr>
          <w:sz w:val="26"/>
          <w:szCs w:val="26"/>
        </w:rPr>
        <w:t xml:space="preserve"> Т. М., </w:t>
      </w:r>
      <w:proofErr w:type="spellStart"/>
      <w:r w:rsidRPr="00DD5D3E">
        <w:rPr>
          <w:sz w:val="26"/>
          <w:szCs w:val="26"/>
        </w:rPr>
        <w:t>Стрельчук</w:t>
      </w:r>
      <w:proofErr w:type="spellEnd"/>
      <w:r w:rsidRPr="00DD5D3E">
        <w:rPr>
          <w:sz w:val="26"/>
          <w:szCs w:val="26"/>
        </w:rPr>
        <w:t xml:space="preserve"> Є. М., </w:t>
      </w:r>
      <w:proofErr w:type="spellStart"/>
      <w:r w:rsidRPr="00DD5D3E">
        <w:rPr>
          <w:sz w:val="26"/>
          <w:szCs w:val="26"/>
        </w:rPr>
        <w:t>Терешко</w:t>
      </w:r>
      <w:proofErr w:type="spellEnd"/>
      <w:r w:rsidRPr="00DD5D3E">
        <w:rPr>
          <w:sz w:val="26"/>
          <w:szCs w:val="26"/>
        </w:rPr>
        <w:t xml:space="preserve"> Ю. В. – Одеса : ОНАЗ ім. О.С. Попова, 2011. – 244 с.</w:t>
      </w:r>
    </w:p>
    <w:p xmlns:wp14="http://schemas.microsoft.com/office/word/2010/wordml" w:rsidRPr="00DD5D3E" w:rsidR="00DD5D3E" w:rsidP="00DD5D3E" w:rsidRDefault="00DD5D3E" w14:paraId="449BF6C9" wp14:textId="77777777">
      <w:pPr>
        <w:pStyle w:val="a5"/>
        <w:tabs>
          <w:tab w:val="left" w:pos="852"/>
        </w:tabs>
        <w:ind w:left="0" w:firstLine="567"/>
        <w:jc w:val="both"/>
        <w:rPr>
          <w:sz w:val="26"/>
          <w:szCs w:val="26"/>
        </w:rPr>
      </w:pPr>
      <w:r w:rsidRPr="00DD5D3E">
        <w:rPr>
          <w:sz w:val="26"/>
          <w:szCs w:val="26"/>
        </w:rPr>
        <w:t xml:space="preserve">3. Електронна комерція : </w:t>
      </w:r>
      <w:proofErr w:type="spellStart"/>
      <w:r w:rsidRPr="00DD5D3E">
        <w:rPr>
          <w:sz w:val="26"/>
          <w:szCs w:val="26"/>
        </w:rPr>
        <w:t>Навч</w:t>
      </w:r>
      <w:proofErr w:type="spellEnd"/>
      <w:r w:rsidRPr="00DD5D3E">
        <w:rPr>
          <w:sz w:val="26"/>
          <w:szCs w:val="26"/>
        </w:rPr>
        <w:t>. посібник / А. М. Береза, І. А. Козак, Ф. А. Левченко та ін. – К. : КНЕУ, 2012. – 326 с.</w:t>
      </w:r>
    </w:p>
    <w:p xmlns:wp14="http://schemas.microsoft.com/office/word/2010/wordml" w:rsidRPr="00DD5D3E" w:rsidR="00DD5D3E" w:rsidP="00DD5D3E" w:rsidRDefault="00DD5D3E" w14:paraId="55744016" wp14:textId="77777777">
      <w:pPr>
        <w:pStyle w:val="a5"/>
        <w:tabs>
          <w:tab w:val="left" w:pos="853"/>
        </w:tabs>
        <w:ind w:left="0" w:firstLine="567"/>
        <w:jc w:val="both"/>
        <w:rPr>
          <w:sz w:val="26"/>
          <w:szCs w:val="26"/>
        </w:rPr>
      </w:pPr>
      <w:r w:rsidRPr="00DD5D3E">
        <w:rPr>
          <w:sz w:val="26"/>
          <w:szCs w:val="26"/>
        </w:rPr>
        <w:t>4. </w:t>
      </w:r>
      <w:proofErr w:type="spellStart"/>
      <w:r w:rsidRPr="00DD5D3E">
        <w:rPr>
          <w:sz w:val="26"/>
          <w:szCs w:val="26"/>
        </w:rPr>
        <w:t>Краус</w:t>
      </w:r>
      <w:proofErr w:type="spellEnd"/>
      <w:r w:rsidRPr="00DD5D3E">
        <w:rPr>
          <w:sz w:val="26"/>
          <w:szCs w:val="26"/>
        </w:rPr>
        <w:t xml:space="preserve"> Н. М., Клаус К. М. Інноваційне табло України. Східна Європа: економіка, бізнес та управління. – 2017. – № 6. URL: </w:t>
      </w:r>
      <w:hyperlink w:history="1" r:id="rId10">
        <w:r w:rsidRPr="00DD5D3E">
          <w:rPr>
            <w:rStyle w:val="a4"/>
            <w:sz w:val="26"/>
            <w:szCs w:val="26"/>
          </w:rPr>
          <w:t>http://www.easterneuropeebm.in.ua/6-2017-ukr</w:t>
        </w:r>
      </w:hyperlink>
      <w:r w:rsidRPr="00DD5D3E">
        <w:rPr>
          <w:sz w:val="26"/>
          <w:szCs w:val="26"/>
        </w:rPr>
        <w:t>.</w:t>
      </w:r>
    </w:p>
    <w:p xmlns:wp14="http://schemas.microsoft.com/office/word/2010/wordml" w:rsidRPr="00DD5D3E" w:rsidR="00DD5D3E" w:rsidP="00DD5D3E" w:rsidRDefault="00DD5D3E" w14:paraId="49D95311" wp14:textId="77777777">
      <w:pPr>
        <w:pStyle w:val="a5"/>
        <w:tabs>
          <w:tab w:val="left" w:pos="853"/>
        </w:tabs>
        <w:ind w:left="0" w:firstLine="567"/>
        <w:jc w:val="both"/>
        <w:rPr>
          <w:sz w:val="26"/>
          <w:szCs w:val="26"/>
        </w:rPr>
      </w:pPr>
      <w:r w:rsidRPr="00DD5D3E">
        <w:rPr>
          <w:sz w:val="26"/>
          <w:szCs w:val="26"/>
        </w:rPr>
        <w:t>5. </w:t>
      </w:r>
      <w:proofErr w:type="spellStart"/>
      <w:r w:rsidRPr="00DD5D3E">
        <w:rPr>
          <w:sz w:val="26"/>
          <w:szCs w:val="26"/>
        </w:rPr>
        <w:t>Криворучко</w:t>
      </w:r>
      <w:proofErr w:type="spellEnd"/>
      <w:r w:rsidRPr="00DD5D3E">
        <w:rPr>
          <w:sz w:val="26"/>
          <w:szCs w:val="26"/>
        </w:rPr>
        <w:t xml:space="preserve"> О. С., </w:t>
      </w:r>
      <w:proofErr w:type="spellStart"/>
      <w:r w:rsidRPr="00DD5D3E">
        <w:rPr>
          <w:sz w:val="26"/>
          <w:szCs w:val="26"/>
        </w:rPr>
        <w:t>Краус</w:t>
      </w:r>
      <w:proofErr w:type="spellEnd"/>
      <w:r w:rsidRPr="00DD5D3E">
        <w:rPr>
          <w:sz w:val="26"/>
          <w:szCs w:val="26"/>
        </w:rPr>
        <w:t xml:space="preserve"> Н. М. Імперативи формування та домінанти розвитку цифрової економіки у сучасному </w:t>
      </w:r>
      <w:proofErr w:type="spellStart"/>
      <w:r w:rsidRPr="00DD5D3E">
        <w:rPr>
          <w:sz w:val="26"/>
          <w:szCs w:val="26"/>
        </w:rPr>
        <w:t>парадигмальному</w:t>
      </w:r>
      <w:proofErr w:type="spellEnd"/>
      <w:r w:rsidRPr="00DD5D3E">
        <w:rPr>
          <w:sz w:val="26"/>
          <w:szCs w:val="26"/>
        </w:rPr>
        <w:t xml:space="preserve"> контексті. </w:t>
      </w:r>
      <w:proofErr w:type="spellStart"/>
      <w:r w:rsidRPr="00DD5D3E">
        <w:rPr>
          <w:sz w:val="26"/>
          <w:szCs w:val="26"/>
        </w:rPr>
        <w:t>Парадигмальні</w:t>
      </w:r>
      <w:proofErr w:type="spellEnd"/>
      <w:r w:rsidRPr="00DD5D3E">
        <w:rPr>
          <w:sz w:val="26"/>
          <w:szCs w:val="26"/>
        </w:rPr>
        <w:t xml:space="preserve"> зрушення в економічній теорії ХІХ ст.: ІІІ Міжнародна науково-практична конференція, 2–3 лист. 2017 р.: тези доповідей. Київ: КНУ ім. Т. Шевченка, 2017. С. 681–685.</w:t>
      </w:r>
    </w:p>
    <w:p xmlns:wp14="http://schemas.microsoft.com/office/word/2010/wordml" w:rsidRPr="00DD5D3E" w:rsidR="00DD5D3E" w:rsidP="00DD5D3E" w:rsidRDefault="00DD5D3E" w14:paraId="7CFF2E9F" wp14:textId="77777777">
      <w:pPr>
        <w:pStyle w:val="a5"/>
        <w:ind w:left="0" w:firstLine="567"/>
        <w:jc w:val="both"/>
        <w:rPr>
          <w:sz w:val="26"/>
          <w:szCs w:val="26"/>
        </w:rPr>
      </w:pPr>
      <w:r w:rsidRPr="00DD5D3E">
        <w:rPr>
          <w:sz w:val="26"/>
          <w:szCs w:val="26"/>
        </w:rPr>
        <w:t>6. </w:t>
      </w:r>
      <w:proofErr w:type="spellStart"/>
      <w:r w:rsidRPr="00DD5D3E">
        <w:rPr>
          <w:sz w:val="26"/>
          <w:szCs w:val="26"/>
        </w:rPr>
        <w:t>Олексюк</w:t>
      </w:r>
      <w:proofErr w:type="spellEnd"/>
      <w:r w:rsidRPr="00DD5D3E">
        <w:rPr>
          <w:sz w:val="26"/>
          <w:szCs w:val="26"/>
        </w:rPr>
        <w:t xml:space="preserve"> Л. В. Законодавче регулювання ідентифікації фізичних та юридичних осіб в електронних урядуванні, демократії та комерції Державне управління: удосконалення та розвиток. 2017. № 4. URL: </w:t>
      </w:r>
      <w:hyperlink w:history="1" r:id="rId11">
        <w:r w:rsidRPr="00DD5D3E">
          <w:rPr>
            <w:rStyle w:val="a4"/>
            <w:sz w:val="26"/>
            <w:szCs w:val="26"/>
          </w:rPr>
          <w:t>http://www.dy.nayka.com.ua</w:t>
        </w:r>
      </w:hyperlink>
      <w:r w:rsidRPr="00DD5D3E">
        <w:rPr>
          <w:sz w:val="26"/>
          <w:szCs w:val="26"/>
        </w:rPr>
        <w:t>.</w:t>
      </w:r>
    </w:p>
    <w:p xmlns:wp14="http://schemas.microsoft.com/office/word/2010/wordml" w:rsidRPr="00DD5D3E" w:rsidR="00DD5D3E" w:rsidP="00DD5D3E" w:rsidRDefault="00DD5D3E" w14:paraId="01303AC8" wp14:textId="77777777">
      <w:pPr>
        <w:pStyle w:val="a5"/>
        <w:ind w:left="0" w:firstLine="567"/>
        <w:jc w:val="both"/>
        <w:rPr>
          <w:sz w:val="26"/>
          <w:szCs w:val="26"/>
        </w:rPr>
      </w:pPr>
      <w:r w:rsidRPr="00DD5D3E">
        <w:rPr>
          <w:sz w:val="26"/>
          <w:szCs w:val="26"/>
        </w:rPr>
        <w:t>7. </w:t>
      </w:r>
      <w:proofErr w:type="spellStart"/>
      <w:r w:rsidRPr="00DD5D3E">
        <w:rPr>
          <w:sz w:val="26"/>
          <w:szCs w:val="26"/>
        </w:rPr>
        <w:t>Industrie</w:t>
      </w:r>
      <w:proofErr w:type="spellEnd"/>
      <w:r w:rsidRPr="00DD5D3E">
        <w:rPr>
          <w:sz w:val="26"/>
          <w:szCs w:val="26"/>
        </w:rPr>
        <w:t xml:space="preserve"> 4.0 </w:t>
      </w:r>
      <w:proofErr w:type="spellStart"/>
      <w:r w:rsidRPr="00DD5D3E">
        <w:rPr>
          <w:sz w:val="26"/>
          <w:szCs w:val="26"/>
        </w:rPr>
        <w:t>in</w:t>
      </w:r>
      <w:proofErr w:type="spellEnd"/>
      <w:r w:rsidRPr="00DD5D3E">
        <w:rPr>
          <w:sz w:val="26"/>
          <w:szCs w:val="26"/>
        </w:rPr>
        <w:t xml:space="preserve"> a </w:t>
      </w:r>
      <w:proofErr w:type="spellStart"/>
      <w:r w:rsidRPr="00DD5D3E">
        <w:rPr>
          <w:sz w:val="26"/>
          <w:szCs w:val="26"/>
        </w:rPr>
        <w:t>Global</w:t>
      </w:r>
      <w:proofErr w:type="spellEnd"/>
      <w:r w:rsidRPr="00DD5D3E">
        <w:rPr>
          <w:sz w:val="26"/>
          <w:szCs w:val="26"/>
        </w:rPr>
        <w:t xml:space="preserve"> </w:t>
      </w:r>
      <w:proofErr w:type="spellStart"/>
      <w:r w:rsidRPr="00DD5D3E">
        <w:rPr>
          <w:sz w:val="26"/>
          <w:szCs w:val="26"/>
        </w:rPr>
        <w:t>Context</w:t>
      </w:r>
      <w:proofErr w:type="spellEnd"/>
      <w:r w:rsidRPr="00DD5D3E">
        <w:rPr>
          <w:sz w:val="26"/>
          <w:szCs w:val="26"/>
        </w:rPr>
        <w:t xml:space="preserve"> </w:t>
      </w:r>
      <w:proofErr w:type="spellStart"/>
      <w:r w:rsidRPr="00DD5D3E">
        <w:rPr>
          <w:sz w:val="26"/>
          <w:szCs w:val="26"/>
        </w:rPr>
        <w:t>Strategies</w:t>
      </w:r>
      <w:proofErr w:type="spellEnd"/>
      <w:r w:rsidRPr="00DD5D3E">
        <w:rPr>
          <w:sz w:val="26"/>
          <w:szCs w:val="26"/>
        </w:rPr>
        <w:t xml:space="preserve"> </w:t>
      </w:r>
      <w:proofErr w:type="spellStart"/>
      <w:r w:rsidRPr="00DD5D3E">
        <w:rPr>
          <w:sz w:val="26"/>
          <w:szCs w:val="26"/>
        </w:rPr>
        <w:t>for</w:t>
      </w:r>
      <w:proofErr w:type="spellEnd"/>
      <w:r w:rsidRPr="00DD5D3E">
        <w:rPr>
          <w:sz w:val="26"/>
          <w:szCs w:val="26"/>
        </w:rPr>
        <w:t xml:space="preserve"> </w:t>
      </w:r>
      <w:proofErr w:type="spellStart"/>
      <w:r w:rsidRPr="00DD5D3E">
        <w:rPr>
          <w:sz w:val="26"/>
          <w:szCs w:val="26"/>
        </w:rPr>
        <w:t>Cooperating</w:t>
      </w:r>
      <w:proofErr w:type="spellEnd"/>
      <w:r w:rsidRPr="00DD5D3E">
        <w:rPr>
          <w:sz w:val="26"/>
          <w:szCs w:val="26"/>
        </w:rPr>
        <w:t xml:space="preserve"> </w:t>
      </w:r>
      <w:proofErr w:type="spellStart"/>
      <w:r w:rsidRPr="00DD5D3E">
        <w:rPr>
          <w:sz w:val="26"/>
          <w:szCs w:val="26"/>
        </w:rPr>
        <w:t>with</w:t>
      </w:r>
      <w:proofErr w:type="spellEnd"/>
      <w:r w:rsidRPr="00DD5D3E">
        <w:rPr>
          <w:sz w:val="26"/>
          <w:szCs w:val="26"/>
        </w:rPr>
        <w:t xml:space="preserve"> </w:t>
      </w:r>
      <w:proofErr w:type="spellStart"/>
      <w:r w:rsidRPr="00DD5D3E">
        <w:rPr>
          <w:sz w:val="26"/>
          <w:szCs w:val="26"/>
        </w:rPr>
        <w:t>International</w:t>
      </w:r>
      <w:proofErr w:type="spellEnd"/>
      <w:r w:rsidRPr="00DD5D3E">
        <w:rPr>
          <w:sz w:val="26"/>
          <w:szCs w:val="26"/>
        </w:rPr>
        <w:t xml:space="preserve"> </w:t>
      </w:r>
      <w:proofErr w:type="spellStart"/>
      <w:r w:rsidRPr="00DD5D3E">
        <w:rPr>
          <w:sz w:val="26"/>
          <w:szCs w:val="26"/>
        </w:rPr>
        <w:t>Partners</w:t>
      </w:r>
      <w:proofErr w:type="spellEnd"/>
      <w:r w:rsidRPr="00DD5D3E">
        <w:rPr>
          <w:sz w:val="26"/>
          <w:szCs w:val="26"/>
        </w:rPr>
        <w:t xml:space="preserve"> / H. </w:t>
      </w:r>
      <w:proofErr w:type="spellStart"/>
      <w:r w:rsidRPr="00DD5D3E">
        <w:rPr>
          <w:sz w:val="26"/>
          <w:szCs w:val="26"/>
        </w:rPr>
        <w:t>Kagermann</w:t>
      </w:r>
      <w:proofErr w:type="spellEnd"/>
      <w:r w:rsidRPr="00DD5D3E">
        <w:rPr>
          <w:sz w:val="26"/>
          <w:szCs w:val="26"/>
        </w:rPr>
        <w:t xml:space="preserve">, R. </w:t>
      </w:r>
      <w:proofErr w:type="spellStart"/>
      <w:r w:rsidRPr="00DD5D3E">
        <w:rPr>
          <w:sz w:val="26"/>
          <w:szCs w:val="26"/>
        </w:rPr>
        <w:t>Anderl</w:t>
      </w:r>
      <w:proofErr w:type="spellEnd"/>
      <w:r w:rsidRPr="00DD5D3E">
        <w:rPr>
          <w:sz w:val="26"/>
          <w:szCs w:val="26"/>
        </w:rPr>
        <w:t xml:space="preserve">, J. </w:t>
      </w:r>
      <w:proofErr w:type="spellStart"/>
      <w:r w:rsidRPr="00DD5D3E">
        <w:rPr>
          <w:sz w:val="26"/>
          <w:szCs w:val="26"/>
        </w:rPr>
        <w:t>Gausemeier</w:t>
      </w:r>
      <w:proofErr w:type="spellEnd"/>
      <w:r w:rsidRPr="00DD5D3E">
        <w:rPr>
          <w:sz w:val="26"/>
          <w:szCs w:val="26"/>
        </w:rPr>
        <w:t xml:space="preserve">, G. </w:t>
      </w:r>
      <w:proofErr w:type="spellStart"/>
      <w:r w:rsidRPr="00DD5D3E">
        <w:rPr>
          <w:sz w:val="26"/>
          <w:szCs w:val="26"/>
        </w:rPr>
        <w:t>Schuh</w:t>
      </w:r>
      <w:proofErr w:type="spellEnd"/>
      <w:r w:rsidRPr="00DD5D3E">
        <w:rPr>
          <w:sz w:val="26"/>
          <w:szCs w:val="26"/>
        </w:rPr>
        <w:t xml:space="preserve">, W. </w:t>
      </w:r>
      <w:proofErr w:type="spellStart"/>
      <w:r w:rsidRPr="00DD5D3E">
        <w:rPr>
          <w:sz w:val="26"/>
          <w:szCs w:val="26"/>
        </w:rPr>
        <w:t>Wahlster</w:t>
      </w:r>
      <w:proofErr w:type="spellEnd"/>
      <w:r w:rsidRPr="00DD5D3E">
        <w:rPr>
          <w:sz w:val="26"/>
          <w:szCs w:val="26"/>
        </w:rPr>
        <w:t xml:space="preserve"> (</w:t>
      </w:r>
      <w:proofErr w:type="spellStart"/>
      <w:r w:rsidRPr="00DD5D3E">
        <w:rPr>
          <w:sz w:val="26"/>
          <w:szCs w:val="26"/>
        </w:rPr>
        <w:t>Eds</w:t>
      </w:r>
      <w:proofErr w:type="spellEnd"/>
      <w:r w:rsidRPr="00DD5D3E">
        <w:rPr>
          <w:sz w:val="26"/>
          <w:szCs w:val="26"/>
        </w:rPr>
        <w:t xml:space="preserve">.); </w:t>
      </w:r>
      <w:proofErr w:type="spellStart"/>
      <w:r w:rsidRPr="00DD5D3E">
        <w:rPr>
          <w:sz w:val="26"/>
          <w:szCs w:val="26"/>
        </w:rPr>
        <w:t>acatech</w:t>
      </w:r>
      <w:proofErr w:type="spellEnd"/>
      <w:r w:rsidRPr="00DD5D3E">
        <w:rPr>
          <w:sz w:val="26"/>
          <w:szCs w:val="26"/>
        </w:rPr>
        <w:t xml:space="preserve"> STUDY. </w:t>
      </w:r>
      <w:proofErr w:type="spellStart"/>
      <w:r w:rsidRPr="00DD5D3E">
        <w:rPr>
          <w:sz w:val="26"/>
          <w:szCs w:val="26"/>
        </w:rPr>
        <w:t>Herbert</w:t>
      </w:r>
      <w:proofErr w:type="spellEnd"/>
      <w:r w:rsidRPr="00DD5D3E">
        <w:rPr>
          <w:sz w:val="26"/>
          <w:szCs w:val="26"/>
        </w:rPr>
        <w:t xml:space="preserve"> </w:t>
      </w:r>
      <w:proofErr w:type="spellStart"/>
      <w:r w:rsidRPr="00DD5D3E">
        <w:rPr>
          <w:sz w:val="26"/>
          <w:szCs w:val="26"/>
        </w:rPr>
        <w:t>Utz</w:t>
      </w:r>
      <w:proofErr w:type="spellEnd"/>
      <w:r w:rsidRPr="00DD5D3E">
        <w:rPr>
          <w:sz w:val="26"/>
          <w:szCs w:val="26"/>
        </w:rPr>
        <w:t xml:space="preserve"> </w:t>
      </w:r>
      <w:proofErr w:type="spellStart"/>
      <w:r w:rsidRPr="00DD5D3E">
        <w:rPr>
          <w:sz w:val="26"/>
          <w:szCs w:val="26"/>
        </w:rPr>
        <w:t>Verlag</w:t>
      </w:r>
      <w:proofErr w:type="spellEnd"/>
      <w:r w:rsidRPr="00DD5D3E">
        <w:rPr>
          <w:sz w:val="26"/>
          <w:szCs w:val="26"/>
        </w:rPr>
        <w:t xml:space="preserve"> </w:t>
      </w:r>
      <w:proofErr w:type="spellStart"/>
      <w:r w:rsidRPr="00DD5D3E">
        <w:rPr>
          <w:sz w:val="26"/>
          <w:szCs w:val="26"/>
        </w:rPr>
        <w:t>GmbH</w:t>
      </w:r>
      <w:proofErr w:type="spellEnd"/>
      <w:r w:rsidRPr="00DD5D3E">
        <w:rPr>
          <w:sz w:val="26"/>
          <w:szCs w:val="26"/>
        </w:rPr>
        <w:t xml:space="preserve">, 2016. 74 р. </w:t>
      </w:r>
    </w:p>
    <w:p xmlns:wp14="http://schemas.microsoft.com/office/word/2010/wordml" w:rsidRPr="00DD5D3E" w:rsidR="00DD5D3E" w:rsidP="00DD5D3E" w:rsidRDefault="00DD5D3E" w14:paraId="7EDD3F03" wp14:textId="77777777">
      <w:pPr>
        <w:pStyle w:val="a5"/>
        <w:ind w:left="0" w:firstLine="567"/>
        <w:jc w:val="both"/>
        <w:rPr>
          <w:sz w:val="26"/>
          <w:szCs w:val="26"/>
        </w:rPr>
      </w:pPr>
      <w:r w:rsidRPr="00DD5D3E">
        <w:rPr>
          <w:sz w:val="26"/>
          <w:szCs w:val="26"/>
        </w:rPr>
        <w:t>8. </w:t>
      </w:r>
      <w:proofErr w:type="spellStart"/>
      <w:r w:rsidRPr="00DD5D3E">
        <w:rPr>
          <w:sz w:val="26"/>
          <w:szCs w:val="26"/>
        </w:rPr>
        <w:t>Ralf</w:t>
      </w:r>
      <w:proofErr w:type="spellEnd"/>
      <w:r w:rsidRPr="00DD5D3E">
        <w:rPr>
          <w:sz w:val="26"/>
          <w:szCs w:val="26"/>
        </w:rPr>
        <w:t xml:space="preserve"> C. </w:t>
      </w:r>
      <w:proofErr w:type="spellStart"/>
      <w:r w:rsidRPr="00DD5D3E">
        <w:rPr>
          <w:sz w:val="26"/>
          <w:szCs w:val="26"/>
        </w:rPr>
        <w:t>Schlaepfer</w:t>
      </w:r>
      <w:proofErr w:type="spellEnd"/>
      <w:r w:rsidRPr="00DD5D3E">
        <w:rPr>
          <w:sz w:val="26"/>
          <w:szCs w:val="26"/>
        </w:rPr>
        <w:t xml:space="preserve">, </w:t>
      </w:r>
      <w:proofErr w:type="spellStart"/>
      <w:r w:rsidRPr="00DD5D3E">
        <w:rPr>
          <w:sz w:val="26"/>
          <w:szCs w:val="26"/>
        </w:rPr>
        <w:t>Markus</w:t>
      </w:r>
      <w:proofErr w:type="spellEnd"/>
      <w:r w:rsidRPr="00DD5D3E">
        <w:rPr>
          <w:sz w:val="26"/>
          <w:szCs w:val="26"/>
        </w:rPr>
        <w:t xml:space="preserve"> </w:t>
      </w:r>
      <w:proofErr w:type="spellStart"/>
      <w:r w:rsidRPr="00DD5D3E">
        <w:rPr>
          <w:sz w:val="26"/>
          <w:szCs w:val="26"/>
        </w:rPr>
        <w:t>Koch</w:t>
      </w:r>
      <w:proofErr w:type="spellEnd"/>
      <w:r w:rsidRPr="00DD5D3E">
        <w:rPr>
          <w:sz w:val="26"/>
          <w:szCs w:val="26"/>
        </w:rPr>
        <w:t xml:space="preserve">, </w:t>
      </w:r>
      <w:proofErr w:type="spellStart"/>
      <w:r w:rsidRPr="00DD5D3E">
        <w:rPr>
          <w:sz w:val="26"/>
          <w:szCs w:val="26"/>
        </w:rPr>
        <w:t>Philioo</w:t>
      </w:r>
      <w:proofErr w:type="spellEnd"/>
      <w:r w:rsidRPr="00DD5D3E">
        <w:rPr>
          <w:sz w:val="26"/>
          <w:szCs w:val="26"/>
        </w:rPr>
        <w:t xml:space="preserve"> </w:t>
      </w:r>
      <w:proofErr w:type="spellStart"/>
      <w:r w:rsidRPr="00DD5D3E">
        <w:rPr>
          <w:sz w:val="26"/>
          <w:szCs w:val="26"/>
        </w:rPr>
        <w:t>Merkofer</w:t>
      </w:r>
      <w:proofErr w:type="spellEnd"/>
      <w:r w:rsidRPr="00DD5D3E">
        <w:rPr>
          <w:sz w:val="26"/>
          <w:szCs w:val="26"/>
        </w:rPr>
        <w:t xml:space="preserve">. </w:t>
      </w:r>
      <w:proofErr w:type="spellStart"/>
      <w:r w:rsidRPr="00DD5D3E">
        <w:rPr>
          <w:sz w:val="26"/>
          <w:szCs w:val="26"/>
        </w:rPr>
        <w:t>Industry</w:t>
      </w:r>
      <w:proofErr w:type="spellEnd"/>
      <w:r w:rsidRPr="00DD5D3E">
        <w:rPr>
          <w:sz w:val="26"/>
          <w:szCs w:val="26"/>
        </w:rPr>
        <w:t xml:space="preserve"> 4.0. </w:t>
      </w:r>
      <w:proofErr w:type="spellStart"/>
      <w:r w:rsidRPr="00DD5D3E">
        <w:rPr>
          <w:sz w:val="26"/>
          <w:szCs w:val="26"/>
        </w:rPr>
        <w:t>Challenges</w:t>
      </w:r>
      <w:proofErr w:type="spellEnd"/>
      <w:r w:rsidRPr="00DD5D3E">
        <w:rPr>
          <w:sz w:val="26"/>
          <w:szCs w:val="26"/>
        </w:rPr>
        <w:t xml:space="preserve"> </w:t>
      </w:r>
      <w:proofErr w:type="spellStart"/>
      <w:r w:rsidRPr="00DD5D3E">
        <w:rPr>
          <w:sz w:val="26"/>
          <w:szCs w:val="26"/>
        </w:rPr>
        <w:t>and</w:t>
      </w:r>
      <w:proofErr w:type="spellEnd"/>
      <w:r w:rsidRPr="00DD5D3E">
        <w:rPr>
          <w:sz w:val="26"/>
          <w:szCs w:val="26"/>
        </w:rPr>
        <w:t xml:space="preserve"> </w:t>
      </w:r>
      <w:proofErr w:type="spellStart"/>
      <w:r w:rsidRPr="00DD5D3E">
        <w:rPr>
          <w:sz w:val="26"/>
          <w:szCs w:val="26"/>
        </w:rPr>
        <w:t>solutions</w:t>
      </w:r>
      <w:proofErr w:type="spellEnd"/>
      <w:r w:rsidRPr="00DD5D3E">
        <w:rPr>
          <w:sz w:val="26"/>
          <w:szCs w:val="26"/>
        </w:rPr>
        <w:t xml:space="preserve"> </w:t>
      </w:r>
      <w:proofErr w:type="spellStart"/>
      <w:r w:rsidRPr="00DD5D3E">
        <w:rPr>
          <w:sz w:val="26"/>
          <w:szCs w:val="26"/>
        </w:rPr>
        <w:t>for</w:t>
      </w:r>
      <w:proofErr w:type="spellEnd"/>
      <w:r w:rsidRPr="00DD5D3E">
        <w:rPr>
          <w:sz w:val="26"/>
          <w:szCs w:val="26"/>
        </w:rPr>
        <w:t xml:space="preserve"> </w:t>
      </w:r>
      <w:proofErr w:type="spellStart"/>
      <w:r w:rsidRPr="00DD5D3E">
        <w:rPr>
          <w:sz w:val="26"/>
          <w:szCs w:val="26"/>
        </w:rPr>
        <w:t>the</w:t>
      </w:r>
      <w:proofErr w:type="spellEnd"/>
      <w:r w:rsidRPr="00DD5D3E">
        <w:rPr>
          <w:sz w:val="26"/>
          <w:szCs w:val="26"/>
        </w:rPr>
        <w:t xml:space="preserve"> </w:t>
      </w:r>
      <w:proofErr w:type="spellStart"/>
      <w:r w:rsidRPr="00DD5D3E">
        <w:rPr>
          <w:sz w:val="26"/>
          <w:szCs w:val="26"/>
        </w:rPr>
        <w:t>digital</w:t>
      </w:r>
      <w:proofErr w:type="spellEnd"/>
      <w:r w:rsidRPr="00DD5D3E">
        <w:rPr>
          <w:sz w:val="26"/>
          <w:szCs w:val="26"/>
        </w:rPr>
        <w:t xml:space="preserve"> </w:t>
      </w:r>
      <w:proofErr w:type="spellStart"/>
      <w:r w:rsidRPr="00DD5D3E">
        <w:rPr>
          <w:sz w:val="26"/>
          <w:szCs w:val="26"/>
        </w:rPr>
        <w:t>transformation</w:t>
      </w:r>
      <w:proofErr w:type="spellEnd"/>
      <w:r w:rsidRPr="00DD5D3E">
        <w:rPr>
          <w:sz w:val="26"/>
          <w:szCs w:val="26"/>
        </w:rPr>
        <w:t xml:space="preserve"> </w:t>
      </w:r>
      <w:proofErr w:type="spellStart"/>
      <w:r w:rsidRPr="00DD5D3E">
        <w:rPr>
          <w:sz w:val="26"/>
          <w:szCs w:val="26"/>
        </w:rPr>
        <w:t>and</w:t>
      </w:r>
      <w:proofErr w:type="spellEnd"/>
      <w:r w:rsidRPr="00DD5D3E">
        <w:rPr>
          <w:sz w:val="26"/>
          <w:szCs w:val="26"/>
        </w:rPr>
        <w:t xml:space="preserve"> </w:t>
      </w:r>
      <w:proofErr w:type="spellStart"/>
      <w:r w:rsidRPr="00DD5D3E">
        <w:rPr>
          <w:sz w:val="26"/>
          <w:szCs w:val="26"/>
        </w:rPr>
        <w:t>use</w:t>
      </w:r>
      <w:proofErr w:type="spellEnd"/>
      <w:r w:rsidRPr="00DD5D3E">
        <w:rPr>
          <w:sz w:val="26"/>
          <w:szCs w:val="26"/>
        </w:rPr>
        <w:t xml:space="preserve"> </w:t>
      </w:r>
      <w:proofErr w:type="spellStart"/>
      <w:r w:rsidRPr="00DD5D3E">
        <w:rPr>
          <w:sz w:val="26"/>
          <w:szCs w:val="26"/>
        </w:rPr>
        <w:t>of</w:t>
      </w:r>
      <w:proofErr w:type="spellEnd"/>
      <w:r w:rsidRPr="00DD5D3E">
        <w:rPr>
          <w:sz w:val="26"/>
          <w:szCs w:val="26"/>
        </w:rPr>
        <w:t xml:space="preserve"> </w:t>
      </w:r>
      <w:proofErr w:type="spellStart"/>
      <w:r w:rsidRPr="00DD5D3E">
        <w:rPr>
          <w:sz w:val="26"/>
          <w:szCs w:val="26"/>
        </w:rPr>
        <w:t>exponential</w:t>
      </w:r>
      <w:proofErr w:type="spellEnd"/>
      <w:r w:rsidRPr="00DD5D3E">
        <w:rPr>
          <w:sz w:val="26"/>
          <w:szCs w:val="26"/>
        </w:rPr>
        <w:t xml:space="preserve"> </w:t>
      </w:r>
      <w:proofErr w:type="spellStart"/>
      <w:r w:rsidRPr="00DD5D3E">
        <w:rPr>
          <w:sz w:val="26"/>
          <w:szCs w:val="26"/>
        </w:rPr>
        <w:t>technologies</w:t>
      </w:r>
      <w:proofErr w:type="spellEnd"/>
      <w:r w:rsidRPr="00DD5D3E">
        <w:rPr>
          <w:sz w:val="26"/>
          <w:szCs w:val="26"/>
        </w:rPr>
        <w:t xml:space="preserve"> [</w:t>
      </w:r>
      <w:proofErr w:type="spellStart"/>
      <w:r w:rsidRPr="00DD5D3E">
        <w:rPr>
          <w:sz w:val="26"/>
          <w:szCs w:val="26"/>
        </w:rPr>
        <w:t>Елек</w:t>
      </w:r>
      <w:proofErr w:type="spellEnd"/>
      <w:r w:rsidRPr="00DD5D3E">
        <w:rPr>
          <w:sz w:val="26"/>
          <w:szCs w:val="26"/>
        </w:rPr>
        <w:t xml:space="preserve">/ тронний ресурс] // </w:t>
      </w:r>
      <w:proofErr w:type="spellStart"/>
      <w:r w:rsidRPr="00DD5D3E">
        <w:rPr>
          <w:sz w:val="26"/>
          <w:szCs w:val="26"/>
        </w:rPr>
        <w:t>Deloitte</w:t>
      </w:r>
      <w:proofErr w:type="spellEnd"/>
      <w:r w:rsidRPr="00DD5D3E">
        <w:rPr>
          <w:sz w:val="26"/>
          <w:szCs w:val="26"/>
        </w:rPr>
        <w:t xml:space="preserve">. — Режим доступу: http:/ /www2.deloitte.com/content/dam/Deloitte/ch/ </w:t>
      </w:r>
      <w:proofErr w:type="spellStart"/>
      <w:r w:rsidRPr="00DD5D3E">
        <w:rPr>
          <w:sz w:val="26"/>
          <w:szCs w:val="26"/>
        </w:rPr>
        <w:t>Documents</w:t>
      </w:r>
      <w:proofErr w:type="spellEnd"/>
      <w:r w:rsidRPr="00DD5D3E">
        <w:rPr>
          <w:sz w:val="26"/>
          <w:szCs w:val="26"/>
        </w:rPr>
        <w:t>/</w:t>
      </w:r>
      <w:proofErr w:type="spellStart"/>
      <w:r w:rsidRPr="00DD5D3E">
        <w:rPr>
          <w:sz w:val="26"/>
          <w:szCs w:val="26"/>
        </w:rPr>
        <w:t>manufacturing</w:t>
      </w:r>
      <w:proofErr w:type="spellEnd"/>
      <w:r w:rsidRPr="00DD5D3E">
        <w:rPr>
          <w:sz w:val="26"/>
          <w:szCs w:val="26"/>
        </w:rPr>
        <w:t>/</w:t>
      </w:r>
      <w:proofErr w:type="spellStart"/>
      <w:r w:rsidRPr="00DD5D3E">
        <w:rPr>
          <w:sz w:val="26"/>
          <w:szCs w:val="26"/>
        </w:rPr>
        <w:t>ch</w:t>
      </w:r>
      <w:proofErr w:type="spellEnd"/>
      <w:r w:rsidRPr="00DD5D3E">
        <w:rPr>
          <w:sz w:val="26"/>
          <w:szCs w:val="26"/>
        </w:rPr>
        <w:t>/</w:t>
      </w:r>
      <w:proofErr w:type="spellStart"/>
      <w:r w:rsidRPr="00DD5D3E">
        <w:rPr>
          <w:sz w:val="26"/>
          <w:szCs w:val="26"/>
        </w:rPr>
        <w:t>en</w:t>
      </w:r>
      <w:proofErr w:type="spellEnd"/>
      <w:r w:rsidRPr="00DD5D3E">
        <w:rPr>
          <w:sz w:val="26"/>
          <w:szCs w:val="26"/>
        </w:rPr>
        <w:t>/</w:t>
      </w:r>
      <w:proofErr w:type="spellStart"/>
      <w:r w:rsidRPr="00DD5D3E">
        <w:rPr>
          <w:sz w:val="26"/>
          <w:szCs w:val="26"/>
        </w:rPr>
        <w:t>manufacturing</w:t>
      </w:r>
      <w:proofErr w:type="spellEnd"/>
      <w:r w:rsidRPr="00DD5D3E">
        <w:rPr>
          <w:sz w:val="26"/>
          <w:szCs w:val="26"/>
        </w:rPr>
        <w:t xml:space="preserve">/ </w:t>
      </w:r>
      <w:proofErr w:type="spellStart"/>
      <w:r w:rsidRPr="00DD5D3E">
        <w:rPr>
          <w:sz w:val="26"/>
          <w:szCs w:val="26"/>
        </w:rPr>
        <w:t>industry</w:t>
      </w:r>
      <w:proofErr w:type="spellEnd"/>
      <w:r w:rsidRPr="00DD5D3E">
        <w:rPr>
          <w:sz w:val="26"/>
          <w:szCs w:val="26"/>
        </w:rPr>
        <w:t>/4/0/24102014.pdf</w:t>
      </w:r>
    </w:p>
    <w:p xmlns:wp14="http://schemas.microsoft.com/office/word/2010/wordml" w:rsidRPr="00DD5D3E" w:rsidR="00DD5D3E" w:rsidP="00DD5D3E" w:rsidRDefault="00DD5D3E" w14:paraId="63916B03" wp14:textId="77777777">
      <w:pPr>
        <w:pStyle w:val="a5"/>
        <w:ind w:left="0" w:firstLine="567"/>
        <w:jc w:val="both"/>
        <w:rPr>
          <w:sz w:val="26"/>
          <w:szCs w:val="26"/>
        </w:rPr>
      </w:pPr>
      <w:r w:rsidRPr="00DD5D3E">
        <w:rPr>
          <w:sz w:val="26"/>
          <w:szCs w:val="26"/>
        </w:rPr>
        <w:t>9. </w:t>
      </w:r>
      <w:proofErr w:type="spellStart"/>
      <w:r w:rsidRPr="00DD5D3E">
        <w:rPr>
          <w:sz w:val="26"/>
          <w:szCs w:val="26"/>
        </w:rPr>
        <w:t>Lorenz</w:t>
      </w:r>
      <w:proofErr w:type="spellEnd"/>
      <w:r w:rsidRPr="00DD5D3E">
        <w:rPr>
          <w:sz w:val="26"/>
          <w:szCs w:val="26"/>
        </w:rPr>
        <w:t xml:space="preserve"> M. </w:t>
      </w:r>
      <w:proofErr w:type="spellStart"/>
      <w:r w:rsidRPr="00DD5D3E">
        <w:rPr>
          <w:sz w:val="26"/>
          <w:szCs w:val="26"/>
        </w:rPr>
        <w:t>Man</w:t>
      </w:r>
      <w:proofErr w:type="spellEnd"/>
      <w:r w:rsidRPr="00DD5D3E">
        <w:rPr>
          <w:sz w:val="26"/>
          <w:szCs w:val="26"/>
        </w:rPr>
        <w:t xml:space="preserve"> </w:t>
      </w:r>
      <w:proofErr w:type="spellStart"/>
      <w:r w:rsidRPr="00DD5D3E">
        <w:rPr>
          <w:sz w:val="26"/>
          <w:szCs w:val="26"/>
        </w:rPr>
        <w:t>and</w:t>
      </w:r>
      <w:proofErr w:type="spellEnd"/>
      <w:r w:rsidRPr="00DD5D3E">
        <w:rPr>
          <w:sz w:val="26"/>
          <w:szCs w:val="26"/>
        </w:rPr>
        <w:t xml:space="preserve"> </w:t>
      </w:r>
      <w:proofErr w:type="spellStart"/>
      <w:r w:rsidRPr="00DD5D3E">
        <w:rPr>
          <w:sz w:val="26"/>
          <w:szCs w:val="26"/>
        </w:rPr>
        <w:t>Machine</w:t>
      </w:r>
      <w:proofErr w:type="spellEnd"/>
      <w:r w:rsidRPr="00DD5D3E">
        <w:rPr>
          <w:sz w:val="26"/>
          <w:szCs w:val="26"/>
        </w:rPr>
        <w:t xml:space="preserve"> </w:t>
      </w:r>
      <w:proofErr w:type="spellStart"/>
      <w:r w:rsidRPr="00DD5D3E">
        <w:rPr>
          <w:sz w:val="26"/>
          <w:szCs w:val="26"/>
        </w:rPr>
        <w:t>in</w:t>
      </w:r>
      <w:proofErr w:type="spellEnd"/>
      <w:r w:rsidRPr="00DD5D3E">
        <w:rPr>
          <w:sz w:val="26"/>
          <w:szCs w:val="26"/>
        </w:rPr>
        <w:t xml:space="preserve"> </w:t>
      </w:r>
      <w:proofErr w:type="spellStart"/>
      <w:r w:rsidRPr="00DD5D3E">
        <w:rPr>
          <w:sz w:val="26"/>
          <w:szCs w:val="26"/>
        </w:rPr>
        <w:t>Industry</w:t>
      </w:r>
      <w:proofErr w:type="spellEnd"/>
      <w:r w:rsidRPr="00DD5D3E">
        <w:rPr>
          <w:sz w:val="26"/>
          <w:szCs w:val="26"/>
        </w:rPr>
        <w:t xml:space="preserve"> 4.0. </w:t>
      </w:r>
      <w:proofErr w:type="spellStart"/>
      <w:r w:rsidRPr="00DD5D3E">
        <w:rPr>
          <w:sz w:val="26"/>
          <w:szCs w:val="26"/>
        </w:rPr>
        <w:t>How</w:t>
      </w:r>
      <w:proofErr w:type="spellEnd"/>
      <w:r w:rsidRPr="00DD5D3E">
        <w:rPr>
          <w:sz w:val="26"/>
          <w:szCs w:val="26"/>
        </w:rPr>
        <w:t xml:space="preserve"> </w:t>
      </w:r>
      <w:proofErr w:type="spellStart"/>
      <w:r w:rsidRPr="00DD5D3E">
        <w:rPr>
          <w:sz w:val="26"/>
          <w:szCs w:val="26"/>
        </w:rPr>
        <w:t>Will</w:t>
      </w:r>
      <w:proofErr w:type="spellEnd"/>
      <w:r w:rsidRPr="00DD5D3E">
        <w:rPr>
          <w:sz w:val="26"/>
          <w:szCs w:val="26"/>
        </w:rPr>
        <w:t xml:space="preserve"> </w:t>
      </w:r>
      <w:proofErr w:type="spellStart"/>
      <w:r w:rsidRPr="00DD5D3E">
        <w:rPr>
          <w:sz w:val="26"/>
          <w:szCs w:val="26"/>
        </w:rPr>
        <w:t>Technology</w:t>
      </w:r>
      <w:proofErr w:type="spellEnd"/>
      <w:r w:rsidRPr="00DD5D3E">
        <w:rPr>
          <w:sz w:val="26"/>
          <w:szCs w:val="26"/>
        </w:rPr>
        <w:t xml:space="preserve"> </w:t>
      </w:r>
      <w:proofErr w:type="spellStart"/>
      <w:r w:rsidRPr="00DD5D3E">
        <w:rPr>
          <w:sz w:val="26"/>
          <w:szCs w:val="26"/>
        </w:rPr>
        <w:t>Transform</w:t>
      </w:r>
      <w:proofErr w:type="spellEnd"/>
      <w:r w:rsidRPr="00DD5D3E">
        <w:rPr>
          <w:sz w:val="26"/>
          <w:szCs w:val="26"/>
        </w:rPr>
        <w:t xml:space="preserve"> </w:t>
      </w:r>
      <w:proofErr w:type="spellStart"/>
      <w:r w:rsidRPr="00DD5D3E">
        <w:rPr>
          <w:sz w:val="26"/>
          <w:szCs w:val="26"/>
        </w:rPr>
        <w:t>the</w:t>
      </w:r>
      <w:proofErr w:type="spellEnd"/>
      <w:r w:rsidRPr="00DD5D3E">
        <w:rPr>
          <w:sz w:val="26"/>
          <w:szCs w:val="26"/>
        </w:rPr>
        <w:t xml:space="preserve"> </w:t>
      </w:r>
      <w:proofErr w:type="spellStart"/>
      <w:r w:rsidRPr="00DD5D3E">
        <w:rPr>
          <w:sz w:val="26"/>
          <w:szCs w:val="26"/>
        </w:rPr>
        <w:t>Industrial</w:t>
      </w:r>
      <w:proofErr w:type="spellEnd"/>
      <w:r w:rsidRPr="00DD5D3E">
        <w:rPr>
          <w:sz w:val="26"/>
          <w:szCs w:val="26"/>
        </w:rPr>
        <w:t xml:space="preserve"> </w:t>
      </w:r>
      <w:proofErr w:type="spellStart"/>
      <w:r w:rsidRPr="00DD5D3E">
        <w:rPr>
          <w:sz w:val="26"/>
          <w:szCs w:val="26"/>
        </w:rPr>
        <w:t>Workforce</w:t>
      </w:r>
      <w:proofErr w:type="spellEnd"/>
      <w:r w:rsidRPr="00DD5D3E">
        <w:rPr>
          <w:sz w:val="26"/>
          <w:szCs w:val="26"/>
        </w:rPr>
        <w:t xml:space="preserve"> </w:t>
      </w:r>
      <w:proofErr w:type="spellStart"/>
      <w:r w:rsidRPr="00DD5D3E">
        <w:rPr>
          <w:sz w:val="26"/>
          <w:szCs w:val="26"/>
        </w:rPr>
        <w:t>Through</w:t>
      </w:r>
      <w:proofErr w:type="spellEnd"/>
      <w:r w:rsidRPr="00DD5D3E">
        <w:rPr>
          <w:sz w:val="26"/>
          <w:szCs w:val="26"/>
        </w:rPr>
        <w:t xml:space="preserve"> 2025? [Електронний ресурс] / M. </w:t>
      </w:r>
      <w:proofErr w:type="spellStart"/>
      <w:r w:rsidRPr="00DD5D3E">
        <w:rPr>
          <w:sz w:val="26"/>
          <w:szCs w:val="26"/>
        </w:rPr>
        <w:t>Lorenz</w:t>
      </w:r>
      <w:proofErr w:type="spellEnd"/>
      <w:r w:rsidRPr="00DD5D3E">
        <w:rPr>
          <w:sz w:val="26"/>
          <w:szCs w:val="26"/>
        </w:rPr>
        <w:t xml:space="preserve">, M. </w:t>
      </w:r>
      <w:proofErr w:type="spellStart"/>
      <w:r w:rsidRPr="00DD5D3E">
        <w:rPr>
          <w:sz w:val="26"/>
          <w:szCs w:val="26"/>
        </w:rPr>
        <w:t>RuE</w:t>
      </w:r>
      <w:proofErr w:type="spellEnd"/>
      <w:r w:rsidRPr="00DD5D3E">
        <w:rPr>
          <w:sz w:val="26"/>
          <w:szCs w:val="26"/>
        </w:rPr>
        <w:t xml:space="preserve"> </w:t>
      </w:r>
      <w:proofErr w:type="spellStart"/>
      <w:r w:rsidRPr="00DD5D3E">
        <w:rPr>
          <w:sz w:val="26"/>
          <w:szCs w:val="26"/>
        </w:rPr>
        <w:t>mann</w:t>
      </w:r>
      <w:proofErr w:type="spellEnd"/>
      <w:r w:rsidRPr="00DD5D3E">
        <w:rPr>
          <w:sz w:val="26"/>
          <w:szCs w:val="26"/>
        </w:rPr>
        <w:t xml:space="preserve">, R. </w:t>
      </w:r>
      <w:proofErr w:type="spellStart"/>
      <w:r w:rsidRPr="00DD5D3E">
        <w:rPr>
          <w:sz w:val="26"/>
          <w:szCs w:val="26"/>
        </w:rPr>
        <w:t>Strack</w:t>
      </w:r>
      <w:proofErr w:type="spellEnd"/>
      <w:r w:rsidRPr="00DD5D3E">
        <w:rPr>
          <w:sz w:val="26"/>
          <w:szCs w:val="26"/>
        </w:rPr>
        <w:t xml:space="preserve">, K. </w:t>
      </w:r>
      <w:proofErr w:type="spellStart"/>
      <w:r w:rsidRPr="00DD5D3E">
        <w:rPr>
          <w:sz w:val="26"/>
          <w:szCs w:val="26"/>
        </w:rPr>
        <w:t>Lasse</w:t>
      </w:r>
      <w:proofErr w:type="spellEnd"/>
      <w:r w:rsidRPr="00DD5D3E">
        <w:rPr>
          <w:sz w:val="26"/>
          <w:szCs w:val="26"/>
        </w:rPr>
        <w:t xml:space="preserve"> </w:t>
      </w:r>
      <w:proofErr w:type="spellStart"/>
      <w:r w:rsidRPr="00DD5D3E">
        <w:rPr>
          <w:sz w:val="26"/>
          <w:szCs w:val="26"/>
        </w:rPr>
        <w:t>Lueth</w:t>
      </w:r>
      <w:proofErr w:type="spellEnd"/>
      <w:r w:rsidRPr="00DD5D3E">
        <w:rPr>
          <w:sz w:val="26"/>
          <w:szCs w:val="26"/>
        </w:rPr>
        <w:t xml:space="preserve">, M. </w:t>
      </w:r>
      <w:proofErr w:type="spellStart"/>
      <w:r w:rsidRPr="00DD5D3E">
        <w:rPr>
          <w:sz w:val="26"/>
          <w:szCs w:val="26"/>
        </w:rPr>
        <w:t>Bolle</w:t>
      </w:r>
      <w:proofErr w:type="spellEnd"/>
      <w:r w:rsidRPr="00DD5D3E">
        <w:rPr>
          <w:sz w:val="26"/>
          <w:szCs w:val="26"/>
        </w:rPr>
        <w:t xml:space="preserve"> — 2015. Режим доступу: https://www.bcgperspectives.com/content/articles/technology/business/transfor </w:t>
      </w:r>
      <w:proofErr w:type="spellStart"/>
      <w:r w:rsidRPr="00DD5D3E">
        <w:rPr>
          <w:sz w:val="26"/>
          <w:szCs w:val="26"/>
        </w:rPr>
        <w:t>mation</w:t>
      </w:r>
      <w:proofErr w:type="spellEnd"/>
      <w:r w:rsidRPr="00DD5D3E">
        <w:rPr>
          <w:sz w:val="26"/>
          <w:szCs w:val="26"/>
        </w:rPr>
        <w:t>/</w:t>
      </w:r>
      <w:proofErr w:type="spellStart"/>
      <w:r w:rsidRPr="00DD5D3E">
        <w:rPr>
          <w:sz w:val="26"/>
          <w:szCs w:val="26"/>
        </w:rPr>
        <w:t>engineered</w:t>
      </w:r>
      <w:proofErr w:type="spellEnd"/>
      <w:r w:rsidRPr="00DD5D3E">
        <w:rPr>
          <w:sz w:val="26"/>
          <w:szCs w:val="26"/>
        </w:rPr>
        <w:t xml:space="preserve">/ </w:t>
      </w:r>
      <w:proofErr w:type="spellStart"/>
      <w:r w:rsidRPr="00DD5D3E">
        <w:rPr>
          <w:sz w:val="26"/>
          <w:szCs w:val="26"/>
        </w:rPr>
        <w:t>products</w:t>
      </w:r>
      <w:proofErr w:type="spellEnd"/>
      <w:r w:rsidRPr="00DD5D3E">
        <w:rPr>
          <w:sz w:val="26"/>
          <w:szCs w:val="26"/>
        </w:rPr>
        <w:t>/</w:t>
      </w:r>
      <w:proofErr w:type="spellStart"/>
      <w:r w:rsidRPr="00DD5D3E">
        <w:rPr>
          <w:sz w:val="26"/>
          <w:szCs w:val="26"/>
        </w:rPr>
        <w:t>infrastructure</w:t>
      </w:r>
      <w:proofErr w:type="spellEnd"/>
      <w:r w:rsidRPr="00DD5D3E">
        <w:rPr>
          <w:sz w:val="26"/>
          <w:szCs w:val="26"/>
        </w:rPr>
        <w:t>/</w:t>
      </w:r>
      <w:proofErr w:type="spellStart"/>
      <w:r w:rsidRPr="00DD5D3E">
        <w:rPr>
          <w:sz w:val="26"/>
          <w:szCs w:val="26"/>
        </w:rPr>
        <w:t>man</w:t>
      </w:r>
      <w:proofErr w:type="spellEnd"/>
      <w:r w:rsidRPr="00DD5D3E">
        <w:rPr>
          <w:sz w:val="26"/>
          <w:szCs w:val="26"/>
        </w:rPr>
        <w:t>/</w:t>
      </w:r>
      <w:proofErr w:type="spellStart"/>
      <w:r w:rsidRPr="00DD5D3E">
        <w:rPr>
          <w:sz w:val="26"/>
          <w:szCs w:val="26"/>
        </w:rPr>
        <w:t>machine</w:t>
      </w:r>
      <w:proofErr w:type="spellEnd"/>
      <w:r w:rsidRPr="00DD5D3E">
        <w:rPr>
          <w:sz w:val="26"/>
          <w:szCs w:val="26"/>
        </w:rPr>
        <w:t>/</w:t>
      </w:r>
      <w:proofErr w:type="spellStart"/>
      <w:r w:rsidRPr="00DD5D3E">
        <w:rPr>
          <w:sz w:val="26"/>
          <w:szCs w:val="26"/>
        </w:rPr>
        <w:t>industry</w:t>
      </w:r>
      <w:proofErr w:type="spellEnd"/>
      <w:r w:rsidRPr="00DD5D3E">
        <w:rPr>
          <w:sz w:val="26"/>
          <w:szCs w:val="26"/>
        </w:rPr>
        <w:t>/4/ #chapter1</w:t>
      </w:r>
    </w:p>
    <w:p xmlns:wp14="http://schemas.microsoft.com/office/word/2010/wordml" w:rsidRPr="00DD5D3E" w:rsidR="00DD5D3E" w:rsidP="00DD5D3E" w:rsidRDefault="00DD5D3E" w14:paraId="6BB9E253" wp14:textId="77777777">
      <w:pPr>
        <w:tabs>
          <w:tab w:val="left" w:pos="284"/>
          <w:tab w:val="left" w:pos="360"/>
        </w:tabs>
        <w:spacing w:after="0" w:line="360" w:lineRule="auto"/>
        <w:ind w:firstLine="567"/>
        <w:contextualSpacing/>
        <w:rPr>
          <w:rFonts w:ascii="Times New Roman" w:hAnsi="Times New Roman" w:eastAsia="Times New Roman" w:cs="Times New Roman"/>
          <w:b/>
          <w:sz w:val="26"/>
          <w:szCs w:val="26"/>
          <w:lang w:val="uk-UA" w:eastAsia="ru-RU"/>
        </w:rPr>
      </w:pPr>
      <w:bookmarkStart w:name="_GoBack" w:id="9"/>
      <w:bookmarkEnd w:id="9"/>
    </w:p>
    <w:sectPr w:rsidRPr="00DD5D3E" w:rsidR="00DD5D3E">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D27B9"/>
    <w:multiLevelType w:val="hybridMultilevel"/>
    <w:tmpl w:val="450A05DC"/>
    <w:lvl w:ilvl="0" w:tplc="A21A2EBC">
      <w:start w:val="3"/>
      <w:numFmt w:val="bullet"/>
      <w:lvlText w:val="-"/>
      <w:lvlJc w:val="left"/>
      <w:pPr>
        <w:ind w:left="720" w:hanging="360"/>
      </w:pPr>
      <w:rPr>
        <w:rFonts w:hint="default" w:ascii="Times New Roman" w:hAnsi="Times New Roman" w:cs="Times New Roman"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 w15:restartNumberingAfterBreak="0">
    <w:nsid w:val="18215170"/>
    <w:multiLevelType w:val="multilevel"/>
    <w:tmpl w:val="1BCCD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0631F"/>
    <w:multiLevelType w:val="hybridMultilevel"/>
    <w:tmpl w:val="BADC2CB2"/>
    <w:lvl w:ilvl="0" w:tplc="D35612A0">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5"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4D558D1"/>
    <w:multiLevelType w:val="hybridMultilevel"/>
    <w:tmpl w:val="E47ADEB0"/>
    <w:lvl w:ilvl="0" w:tplc="0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59D467D"/>
    <w:multiLevelType w:val="hybridMultilevel"/>
    <w:tmpl w:val="8932D672"/>
    <w:lvl w:ilvl="0" w:tplc="755CDA20">
      <w:start w:val="1"/>
      <w:numFmt w:val="decimal"/>
      <w:lvlText w:val="%1."/>
      <w:lvlJc w:val="left"/>
      <w:pPr>
        <w:ind w:left="1069" w:hanging="360"/>
      </w:pPr>
      <w:rPr>
        <w:rFonts w:hint="default" w:ascii="Times New Roman" w:hAnsi="Times New Roman" w:cs="Times New Roman"/>
        <w:color w:val="000000" w:themeColor="text1"/>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7B98456F"/>
    <w:multiLevelType w:val="hybridMultilevel"/>
    <w:tmpl w:val="04AC7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6"/>
  </w:num>
  <w:num w:numId="8">
    <w:abstractNumId w:val="8"/>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AB"/>
    <w:rsid w:val="001A389E"/>
    <w:rsid w:val="00375AED"/>
    <w:rsid w:val="00381646"/>
    <w:rsid w:val="003A7E50"/>
    <w:rsid w:val="003E7740"/>
    <w:rsid w:val="004F1959"/>
    <w:rsid w:val="004F33B9"/>
    <w:rsid w:val="005E1600"/>
    <w:rsid w:val="00851776"/>
    <w:rsid w:val="00885FEB"/>
    <w:rsid w:val="008A74CA"/>
    <w:rsid w:val="00956697"/>
    <w:rsid w:val="00BA0932"/>
    <w:rsid w:val="00BA109C"/>
    <w:rsid w:val="00BB76B5"/>
    <w:rsid w:val="00C30A03"/>
    <w:rsid w:val="00D2172F"/>
    <w:rsid w:val="00D71A21"/>
    <w:rsid w:val="00DB6EAB"/>
    <w:rsid w:val="00DD5D3E"/>
    <w:rsid w:val="00FC3099"/>
    <w:rsid w:val="00FC367F"/>
    <w:rsid w:val="00FE3894"/>
    <w:rsid w:val="745B67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266D"/>
  <w15:chartTrackingRefBased/>
  <w15:docId w15:val="{386245A0-F350-4810-BF95-013A943F8F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DB6EAB"/>
    <w:pPr>
      <w:spacing w:after="0" w:line="240" w:lineRule="auto"/>
    </w:pPr>
    <w:rPr>
      <w:rFonts w:ascii="Times New Roman" w:hAnsi="Times New Roman" w:eastAsia="Times New Roman" w:cs="Times New Roman"/>
      <w:sz w:val="20"/>
      <w:szCs w:val="20"/>
      <w:lang w:val="uk-UA"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4">
    <w:name w:val="Hyperlink"/>
    <w:basedOn w:val="a0"/>
    <w:uiPriority w:val="99"/>
    <w:unhideWhenUsed/>
    <w:rsid w:val="00DB6EAB"/>
    <w:rPr>
      <w:color w:val="0563C1" w:themeColor="hyperlink"/>
      <w:u w:val="single"/>
    </w:rPr>
  </w:style>
  <w:style w:type="character" w:styleId="UnresolvedMention" w:customStyle="1">
    <w:name w:val="Unresolved Mention"/>
    <w:basedOn w:val="a0"/>
    <w:uiPriority w:val="99"/>
    <w:semiHidden/>
    <w:unhideWhenUsed/>
    <w:rsid w:val="00DB6EAB"/>
    <w:rPr>
      <w:color w:val="605E5C"/>
      <w:shd w:val="clear" w:color="auto" w:fill="E1DFDD"/>
    </w:rPr>
  </w:style>
  <w:style w:type="paragraph" w:styleId="3">
    <w:name w:val="Body Text Indent 3"/>
    <w:basedOn w:val="a"/>
    <w:link w:val="30"/>
    <w:uiPriority w:val="99"/>
    <w:rsid w:val="00BA0932"/>
    <w:pPr>
      <w:tabs>
        <w:tab w:val="left" w:pos="2694"/>
      </w:tabs>
      <w:autoSpaceDE w:val="0"/>
      <w:autoSpaceDN w:val="0"/>
      <w:spacing w:after="0" w:line="240" w:lineRule="auto"/>
      <w:ind w:left="709"/>
      <w:jc w:val="both"/>
    </w:pPr>
    <w:rPr>
      <w:rFonts w:ascii="Times New Roman" w:hAnsi="Times New Roman" w:eastAsia="Times New Roman" w:cs="Times New Roman"/>
      <w:spacing w:val="20"/>
      <w:sz w:val="28"/>
      <w:szCs w:val="20"/>
      <w:lang w:val="uk-UA" w:eastAsia="ru-RU"/>
    </w:rPr>
  </w:style>
  <w:style w:type="character" w:styleId="30" w:customStyle="1">
    <w:name w:val="Основной текст с отступом 3 Знак"/>
    <w:basedOn w:val="a0"/>
    <w:link w:val="3"/>
    <w:uiPriority w:val="99"/>
    <w:rsid w:val="00BA0932"/>
    <w:rPr>
      <w:rFonts w:ascii="Times New Roman" w:hAnsi="Times New Roman" w:eastAsia="Times New Roman" w:cs="Times New Roman"/>
      <w:spacing w:val="20"/>
      <w:sz w:val="28"/>
      <w:szCs w:val="20"/>
      <w:lang w:val="uk-UA" w:eastAsia="ru-RU"/>
    </w:rPr>
  </w:style>
  <w:style w:type="paragraph" w:styleId="a5">
    <w:name w:val="List Paragraph"/>
    <w:basedOn w:val="a"/>
    <w:uiPriority w:val="99"/>
    <w:qFormat/>
    <w:rsid w:val="00D2172F"/>
    <w:pPr>
      <w:spacing w:after="0" w:line="240" w:lineRule="auto"/>
      <w:ind w:left="720"/>
      <w:contextualSpacing/>
    </w:pPr>
    <w:rPr>
      <w:rFonts w:ascii="Times New Roman" w:hAnsi="Times New Roman" w:eastAsia="Times New Roman" w:cs="Times New Roman"/>
      <w:sz w:val="24"/>
      <w:szCs w:val="24"/>
      <w:lang w:val="uk-UA" w:eastAsia="ru-RU"/>
    </w:rPr>
  </w:style>
  <w:style w:type="character" w:styleId="a6">
    <w:name w:val="Strong"/>
    <w:basedOn w:val="a0"/>
    <w:uiPriority w:val="22"/>
    <w:qFormat/>
    <w:rsid w:val="00D2172F"/>
    <w:rPr>
      <w:b/>
      <w:bCs/>
    </w:rPr>
  </w:style>
  <w:style w:type="character" w:styleId="a7">
    <w:name w:val="Emphasis"/>
    <w:basedOn w:val="a0"/>
    <w:uiPriority w:val="20"/>
    <w:qFormat/>
    <w:rsid w:val="00D2172F"/>
    <w:rPr>
      <w:i/>
      <w:iCs/>
    </w:rPr>
  </w:style>
  <w:style w:type="paragraph" w:styleId="a8">
    <w:name w:val="Normal (Web)"/>
    <w:basedOn w:val="a"/>
    <w:uiPriority w:val="99"/>
    <w:rsid w:val="00FE3894"/>
    <w:pPr>
      <w:spacing w:before="100" w:beforeAutospacing="1" w:after="100" w:afterAutospacing="1" w:line="240" w:lineRule="auto"/>
    </w:pPr>
    <w:rPr>
      <w:rFonts w:ascii="Times New Roman" w:hAnsi="Times New Roman"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mu.org.ua/ua/content/activity/us_documents/%20System_of_prevention_and_detection_of_plagiarism.pdf"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ekit.nmu.org.ua/ua/prepod.php"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kit.nmu.org.ua/ua/prepod.php" TargetMode="External" Id="rId6" /><Relationship Type="http://schemas.openxmlformats.org/officeDocument/2006/relationships/hyperlink" Target="http://www.dy.nayka.com.ua" TargetMode="External" Id="rId11" /><Relationship Type="http://schemas.openxmlformats.org/officeDocument/2006/relationships/hyperlink" Target="http://www.easterneuropeebm.in.ua/6-2017-ukr" TargetMode="External" Id="rId10" /><Relationship Type="http://schemas.openxmlformats.org/officeDocument/2006/relationships/webSettings" Target="webSettings.xml" Id="rId4" /><Relationship Type="http://schemas.openxmlformats.org/officeDocument/2006/relationships/hyperlink" Target="http://w1.c1.rada.gov.ua/pls/zweb2/webproc4_2?pf3516=0957&amp;skl=9" TargetMode="External" Id="rId9" /><Relationship Type="http://schemas.openxmlformats.org/officeDocument/2006/relationships/image" Target="/media/image2.png" Id="Ra02e39a0312e4240"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Olena Churikanova</dc:creator>
  <keywords/>
  <dc:description/>
  <lastModifiedBy>Гість</lastModifiedBy>
  <revision>7</revision>
  <dcterms:created xsi:type="dcterms:W3CDTF">2020-10-23T11:04:00.0000000Z</dcterms:created>
  <dcterms:modified xsi:type="dcterms:W3CDTF">2021-05-28T08:58:43.5132094Z</dcterms:modified>
</coreProperties>
</file>