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A6E1" w14:textId="77777777" w:rsidR="00AD7533" w:rsidRPr="00E2394B" w:rsidRDefault="00AD7533" w:rsidP="00AD7533">
      <w:pPr>
        <w:jc w:val="center"/>
        <w:rPr>
          <w:b/>
          <w:bCs/>
          <w:lang w:val="uk-UA"/>
        </w:rPr>
      </w:pPr>
      <w:bookmarkStart w:id="0" w:name="_Hlk149890647"/>
      <w:bookmarkEnd w:id="0"/>
      <w:r w:rsidRPr="00E2394B">
        <w:rPr>
          <w:b/>
          <w:bCs/>
          <w:lang w:val="uk-UA"/>
        </w:rPr>
        <w:t xml:space="preserve">СИЛАБУС НАВЧАЛЬНОЇ ДИСЦИПЛІНИ </w:t>
      </w:r>
    </w:p>
    <w:p w14:paraId="1D87FADB" w14:textId="29CCC2A6" w:rsidR="00AD7533" w:rsidRPr="00E2394B" w:rsidRDefault="00AD7533" w:rsidP="00AD7533">
      <w:pPr>
        <w:jc w:val="center"/>
        <w:rPr>
          <w:b/>
          <w:bCs/>
          <w:lang w:val="uk-UA"/>
        </w:rPr>
      </w:pPr>
      <w:r w:rsidRPr="00E2394B">
        <w:rPr>
          <w:b/>
          <w:bCs/>
          <w:lang w:val="uk-UA"/>
        </w:rPr>
        <w:t>«</w:t>
      </w:r>
      <w:r w:rsidR="00061F03" w:rsidRPr="00E2394B">
        <w:rPr>
          <w:b/>
          <w:bCs/>
          <w:lang w:val="uk-UA"/>
        </w:rPr>
        <w:t>Стратегія підприємства</w:t>
      </w:r>
      <w:r w:rsidRPr="00E2394B">
        <w:rPr>
          <w:b/>
          <w:bCs/>
          <w:lang w:val="uk-UA"/>
        </w:rPr>
        <w:t>»</w:t>
      </w:r>
    </w:p>
    <w:p w14:paraId="04AF535E" w14:textId="77777777" w:rsidR="00AD7533" w:rsidRPr="00E2394B" w:rsidRDefault="00AD7533" w:rsidP="00AD7533">
      <w:pPr>
        <w:jc w:val="center"/>
        <w:rPr>
          <w:b/>
          <w:bCs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3543"/>
      </w:tblGrid>
      <w:tr w:rsidR="008B4E6D" w:rsidRPr="00E2394B" w14:paraId="7855C309" w14:textId="77777777" w:rsidTr="00BE79C4">
        <w:tc>
          <w:tcPr>
            <w:tcW w:w="2977" w:type="dxa"/>
            <w:vMerge w:val="restart"/>
            <w:vAlign w:val="center"/>
            <w:hideMark/>
          </w:tcPr>
          <w:p w14:paraId="551DEC47" w14:textId="4114802F" w:rsidR="008B4E6D" w:rsidRPr="00E2394B" w:rsidRDefault="008B4E6D" w:rsidP="008B4E6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bookmarkStart w:id="1" w:name="_Hlk149890998"/>
            <w:r w:rsidRPr="00E2394B">
              <w:rPr>
                <w:b/>
                <w:noProof/>
                <w:sz w:val="26"/>
                <w:szCs w:val="26"/>
                <w:lang w:val="uk-UA"/>
              </w:rPr>
              <w:drawing>
                <wp:inline distT="0" distB="0" distL="0" distR="0" wp14:anchorId="4A8650AF" wp14:editId="73A5E3F8">
                  <wp:extent cx="1552354" cy="783640"/>
                  <wp:effectExtent l="0" t="0" r="0" b="0"/>
                  <wp:docPr id="2" name="Рисунок 2" descr="Зображення, що містить текст, знімок екрана, Шрифт, Електрик сині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ображення, що містить текст, знімок екрана, Шрифт, Електрик синій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15" cy="7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  <w:hideMark/>
          </w:tcPr>
          <w:p w14:paraId="77FE434B" w14:textId="77777777" w:rsidR="008B4E6D" w:rsidRPr="00E2394B" w:rsidRDefault="008B4E6D" w:rsidP="008B4E6D">
            <w:pPr>
              <w:jc w:val="right"/>
              <w:rPr>
                <w:sz w:val="24"/>
                <w:szCs w:val="24"/>
                <w:lang w:val="uk-UA"/>
              </w:rPr>
            </w:pPr>
            <w:r w:rsidRPr="00E2394B">
              <w:rPr>
                <w:b/>
                <w:sz w:val="24"/>
                <w:szCs w:val="24"/>
                <w:lang w:val="uk-UA"/>
              </w:rPr>
              <w:t>Ступінь освіти</w:t>
            </w:r>
          </w:p>
        </w:tc>
        <w:tc>
          <w:tcPr>
            <w:tcW w:w="3543" w:type="dxa"/>
            <w:vAlign w:val="center"/>
            <w:hideMark/>
          </w:tcPr>
          <w:p w14:paraId="70689CD6" w14:textId="01E95192" w:rsidR="008B4E6D" w:rsidRPr="00E2394B" w:rsidRDefault="00BE79C4" w:rsidP="008B4E6D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магістр</w:t>
            </w:r>
          </w:p>
        </w:tc>
      </w:tr>
      <w:tr w:rsidR="008B4E6D" w:rsidRPr="00E2394B" w14:paraId="794CAE73" w14:textId="77777777" w:rsidTr="00BE79C4">
        <w:tc>
          <w:tcPr>
            <w:tcW w:w="2977" w:type="dxa"/>
            <w:vMerge/>
            <w:vAlign w:val="center"/>
            <w:hideMark/>
          </w:tcPr>
          <w:p w14:paraId="0D2835DF" w14:textId="77777777" w:rsidR="008B4E6D" w:rsidRPr="00E2394B" w:rsidRDefault="008B4E6D" w:rsidP="008B4E6D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5AA75A64" w14:textId="77777777" w:rsidR="008B4E6D" w:rsidRPr="00E2394B" w:rsidRDefault="008B4E6D" w:rsidP="008B4E6D">
            <w:pPr>
              <w:spacing w:before="120"/>
              <w:jc w:val="right"/>
              <w:rPr>
                <w:sz w:val="24"/>
                <w:szCs w:val="24"/>
                <w:lang w:val="uk-UA"/>
              </w:rPr>
            </w:pPr>
            <w:r w:rsidRPr="00E2394B">
              <w:rPr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3543" w:type="dxa"/>
            <w:vAlign w:val="center"/>
            <w:hideMark/>
          </w:tcPr>
          <w:p w14:paraId="614398E0" w14:textId="2A15B16C" w:rsidR="008B4E6D" w:rsidRPr="00E2394B" w:rsidRDefault="00BE79C4" w:rsidP="008B4E6D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051 Цифрова економіка</w:t>
            </w:r>
          </w:p>
        </w:tc>
      </w:tr>
      <w:tr w:rsidR="0057060C" w:rsidRPr="00E2394B" w14:paraId="0A2EE0F4" w14:textId="77777777" w:rsidTr="00BE79C4">
        <w:tc>
          <w:tcPr>
            <w:tcW w:w="2977" w:type="dxa"/>
            <w:vMerge/>
            <w:vAlign w:val="center"/>
            <w:hideMark/>
          </w:tcPr>
          <w:p w14:paraId="0DCD7342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1DCB59A9" w14:textId="77777777" w:rsidR="0057060C" w:rsidRPr="00E2394B" w:rsidRDefault="0057060C" w:rsidP="0057060C">
            <w:pPr>
              <w:spacing w:before="120"/>
              <w:jc w:val="right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b/>
                <w:bCs/>
                <w:sz w:val="24"/>
                <w:szCs w:val="24"/>
                <w:lang w:val="uk-UA"/>
              </w:rPr>
              <w:t>Тривалість викладання</w:t>
            </w:r>
          </w:p>
        </w:tc>
        <w:tc>
          <w:tcPr>
            <w:tcW w:w="3543" w:type="dxa"/>
            <w:hideMark/>
          </w:tcPr>
          <w:p w14:paraId="1D3B6217" w14:textId="4BE84E6E" w:rsidR="0057060C" w:rsidRPr="00E2394B" w:rsidRDefault="00BE79C4" w:rsidP="0057060C">
            <w:pPr>
              <w:spacing w:before="120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="0057060C" w:rsidRPr="00E2394B">
              <w:rPr>
                <w:lang w:val="uk-UA"/>
              </w:rPr>
              <w:t>чверть</w:t>
            </w:r>
          </w:p>
        </w:tc>
      </w:tr>
      <w:tr w:rsidR="0057060C" w:rsidRPr="00E2394B" w14:paraId="0E8177B1" w14:textId="77777777" w:rsidTr="00BE79C4">
        <w:tc>
          <w:tcPr>
            <w:tcW w:w="2977" w:type="dxa"/>
            <w:vMerge/>
            <w:vAlign w:val="center"/>
            <w:hideMark/>
          </w:tcPr>
          <w:p w14:paraId="4378A6E4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06A73FCA" w14:textId="77777777" w:rsidR="0057060C" w:rsidRPr="00E2394B" w:rsidRDefault="0057060C" w:rsidP="0057060C">
            <w:pPr>
              <w:spacing w:before="120"/>
              <w:jc w:val="right"/>
              <w:rPr>
                <w:sz w:val="24"/>
                <w:szCs w:val="24"/>
                <w:lang w:val="uk-UA"/>
              </w:rPr>
            </w:pPr>
            <w:r w:rsidRPr="00E2394B">
              <w:rPr>
                <w:b/>
                <w:sz w:val="24"/>
                <w:szCs w:val="24"/>
                <w:lang w:val="uk-UA"/>
              </w:rPr>
              <w:t>Заняття:</w:t>
            </w:r>
          </w:p>
        </w:tc>
        <w:tc>
          <w:tcPr>
            <w:tcW w:w="3543" w:type="dxa"/>
            <w:vAlign w:val="bottom"/>
            <w:hideMark/>
          </w:tcPr>
          <w:p w14:paraId="5946DC62" w14:textId="305A924F" w:rsidR="0057060C" w:rsidRPr="00E2394B" w:rsidRDefault="00061F03" w:rsidP="0057060C">
            <w:pPr>
              <w:rPr>
                <w:sz w:val="24"/>
                <w:szCs w:val="24"/>
                <w:lang w:val="uk-UA"/>
              </w:rPr>
            </w:pPr>
            <w:r w:rsidRPr="00E2394B">
              <w:rPr>
                <w:lang w:val="uk-UA"/>
              </w:rPr>
              <w:t>6</w:t>
            </w:r>
            <w:r w:rsidR="0057060C" w:rsidRPr="00E2394B">
              <w:rPr>
                <w:lang w:val="uk-UA"/>
              </w:rPr>
              <w:t xml:space="preserve"> годин на тиждень</w:t>
            </w:r>
          </w:p>
        </w:tc>
      </w:tr>
      <w:tr w:rsidR="0057060C" w:rsidRPr="00E2394B" w14:paraId="53BEE405" w14:textId="77777777" w:rsidTr="00BE79C4">
        <w:tc>
          <w:tcPr>
            <w:tcW w:w="2977" w:type="dxa"/>
            <w:vMerge/>
            <w:vAlign w:val="center"/>
            <w:hideMark/>
          </w:tcPr>
          <w:p w14:paraId="17D97DD8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0DBD9852" w14:textId="77777777" w:rsidR="0057060C" w:rsidRPr="00E2394B" w:rsidRDefault="0057060C" w:rsidP="0057060C">
            <w:pPr>
              <w:ind w:left="232"/>
              <w:jc w:val="right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3543" w:type="dxa"/>
            <w:vAlign w:val="bottom"/>
            <w:hideMark/>
          </w:tcPr>
          <w:p w14:paraId="3D8934E4" w14:textId="36112CE8" w:rsidR="0057060C" w:rsidRPr="00E2394B" w:rsidRDefault="0057060C" w:rsidP="0057060C">
            <w:pPr>
              <w:rPr>
                <w:sz w:val="24"/>
                <w:szCs w:val="24"/>
                <w:lang w:val="uk-UA"/>
              </w:rPr>
            </w:pPr>
            <w:r w:rsidRPr="00E2394B">
              <w:rPr>
                <w:lang w:val="uk-UA"/>
              </w:rPr>
              <w:t>2 години на тиждень</w:t>
            </w:r>
          </w:p>
        </w:tc>
      </w:tr>
      <w:tr w:rsidR="0057060C" w:rsidRPr="00E2394B" w14:paraId="26B8E66D" w14:textId="77777777" w:rsidTr="00BE79C4">
        <w:tc>
          <w:tcPr>
            <w:tcW w:w="2977" w:type="dxa"/>
            <w:vMerge/>
            <w:vAlign w:val="center"/>
            <w:hideMark/>
          </w:tcPr>
          <w:p w14:paraId="5D3E81CF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4206D4EA" w14:textId="77777777" w:rsidR="0057060C" w:rsidRPr="00E2394B" w:rsidRDefault="0057060C" w:rsidP="0057060C">
            <w:pPr>
              <w:ind w:left="232"/>
              <w:jc w:val="right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3543" w:type="dxa"/>
            <w:vAlign w:val="bottom"/>
            <w:hideMark/>
          </w:tcPr>
          <w:p w14:paraId="1B22F25F" w14:textId="49FCFCA9" w:rsidR="0057060C" w:rsidRPr="00E2394B" w:rsidRDefault="00061F03" w:rsidP="0057060C">
            <w:pPr>
              <w:rPr>
                <w:sz w:val="24"/>
                <w:szCs w:val="24"/>
                <w:lang w:val="uk-UA"/>
              </w:rPr>
            </w:pPr>
            <w:r w:rsidRPr="00E2394B">
              <w:rPr>
                <w:lang w:val="uk-UA"/>
              </w:rPr>
              <w:t>4</w:t>
            </w:r>
            <w:r w:rsidR="0057060C" w:rsidRPr="00E2394B">
              <w:rPr>
                <w:lang w:val="uk-UA"/>
              </w:rPr>
              <w:t xml:space="preserve"> години на тиждень</w:t>
            </w:r>
          </w:p>
        </w:tc>
      </w:tr>
      <w:tr w:rsidR="0057060C" w:rsidRPr="00E2394B" w14:paraId="5F5EB880" w14:textId="77777777" w:rsidTr="00BE79C4">
        <w:trPr>
          <w:trHeight w:val="284"/>
        </w:trPr>
        <w:tc>
          <w:tcPr>
            <w:tcW w:w="2977" w:type="dxa"/>
            <w:vMerge/>
            <w:vAlign w:val="center"/>
            <w:hideMark/>
          </w:tcPr>
          <w:p w14:paraId="1E6CBB1E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14:paraId="4C53275E" w14:textId="77777777" w:rsidR="0057060C" w:rsidRPr="00E2394B" w:rsidRDefault="0057060C" w:rsidP="0057060C">
            <w:pPr>
              <w:spacing w:before="12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E2394B">
              <w:rPr>
                <w:b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543" w:type="dxa"/>
            <w:vAlign w:val="bottom"/>
            <w:hideMark/>
          </w:tcPr>
          <w:p w14:paraId="2D1A2734" w14:textId="61FCEE18" w:rsidR="0057060C" w:rsidRPr="00E2394B" w:rsidRDefault="0057060C" w:rsidP="0057060C">
            <w:pPr>
              <w:rPr>
                <w:sz w:val="24"/>
                <w:szCs w:val="24"/>
                <w:lang w:val="uk-UA"/>
              </w:rPr>
            </w:pPr>
            <w:r w:rsidRPr="00E2394B">
              <w:rPr>
                <w:lang w:val="uk-UA"/>
              </w:rPr>
              <w:t>українська</w:t>
            </w:r>
          </w:p>
        </w:tc>
      </w:tr>
      <w:tr w:rsidR="0057060C" w:rsidRPr="00E2394B" w14:paraId="6226C4C9" w14:textId="77777777" w:rsidTr="00BE79C4">
        <w:trPr>
          <w:trHeight w:val="284"/>
        </w:trPr>
        <w:tc>
          <w:tcPr>
            <w:tcW w:w="2977" w:type="dxa"/>
            <w:vMerge/>
            <w:vAlign w:val="center"/>
          </w:tcPr>
          <w:p w14:paraId="2500F69F" w14:textId="77777777" w:rsidR="0057060C" w:rsidRPr="00E2394B" w:rsidRDefault="0057060C" w:rsidP="0057060C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</w:tcPr>
          <w:p w14:paraId="3101EAB5" w14:textId="3FCE1DCC" w:rsidR="0057060C" w:rsidRPr="00E2394B" w:rsidRDefault="0057060C" w:rsidP="0057060C">
            <w:pPr>
              <w:spacing w:before="120"/>
              <w:jc w:val="right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b/>
                <w:bCs/>
                <w:sz w:val="26"/>
                <w:szCs w:val="26"/>
                <w:lang w:val="uk-UA"/>
              </w:rPr>
              <w:t>Кафедра, що викладає</w:t>
            </w:r>
          </w:p>
        </w:tc>
        <w:tc>
          <w:tcPr>
            <w:tcW w:w="3543" w:type="dxa"/>
          </w:tcPr>
          <w:p w14:paraId="3195FD64" w14:textId="3C125BD5" w:rsidR="0057060C" w:rsidRPr="00E2394B" w:rsidRDefault="0057060C" w:rsidP="0057060C">
            <w:pPr>
              <w:rPr>
                <w:sz w:val="24"/>
                <w:szCs w:val="24"/>
                <w:lang w:val="uk-UA"/>
              </w:rPr>
            </w:pPr>
            <w:r w:rsidRPr="00E2394B">
              <w:rPr>
                <w:sz w:val="26"/>
                <w:szCs w:val="26"/>
                <w:lang w:val="uk-UA"/>
              </w:rPr>
              <w:t xml:space="preserve">економіки та </w:t>
            </w:r>
            <w:r w:rsidR="00BE79C4">
              <w:rPr>
                <w:sz w:val="26"/>
                <w:szCs w:val="26"/>
                <w:lang w:val="uk-UA"/>
              </w:rPr>
              <w:t>е</w:t>
            </w:r>
            <w:r w:rsidRPr="00E2394B">
              <w:rPr>
                <w:sz w:val="26"/>
                <w:szCs w:val="26"/>
                <w:lang w:val="uk-UA"/>
              </w:rPr>
              <w:t>кономічної кібернетики</w:t>
            </w:r>
          </w:p>
        </w:tc>
      </w:tr>
    </w:tbl>
    <w:bookmarkEnd w:id="1"/>
    <w:p w14:paraId="4FD8F2B2" w14:textId="40868E80" w:rsidR="00AD7533" w:rsidRPr="00E2394B" w:rsidRDefault="00AD7533" w:rsidP="00AD7533">
      <w:pPr>
        <w:widowControl w:val="0"/>
        <w:spacing w:beforeLines="60" w:before="144" w:line="300" w:lineRule="auto"/>
        <w:rPr>
          <w:lang w:val="uk-UA"/>
        </w:rPr>
      </w:pPr>
      <w:r w:rsidRPr="00E2394B">
        <w:rPr>
          <w:b/>
          <w:sz w:val="26"/>
          <w:szCs w:val="26"/>
          <w:lang w:val="uk-UA"/>
        </w:rPr>
        <w:t xml:space="preserve">Сторінка курсу в СДО НТУ «ДП»: </w:t>
      </w:r>
    </w:p>
    <w:p w14:paraId="26BC200F" w14:textId="0D953F53" w:rsidR="009B49D5" w:rsidRPr="00E2394B" w:rsidRDefault="00E024A1" w:rsidP="00AD7533">
      <w:pPr>
        <w:widowControl w:val="0"/>
        <w:spacing w:beforeLines="60" w:before="144" w:line="300" w:lineRule="auto"/>
        <w:rPr>
          <w:bCs/>
          <w:sz w:val="26"/>
          <w:szCs w:val="26"/>
          <w:lang w:val="uk-UA"/>
        </w:rPr>
      </w:pPr>
      <w:r w:rsidRPr="00E2394B">
        <w:rPr>
          <w:bCs/>
          <w:sz w:val="26"/>
          <w:szCs w:val="26"/>
          <w:lang w:val="uk-UA"/>
        </w:rPr>
        <w:t>https://do.nmu.org.ua/course/view.php?id=6633</w:t>
      </w:r>
    </w:p>
    <w:p w14:paraId="50E37B97" w14:textId="05158C83" w:rsidR="00AD7533" w:rsidRPr="00E2394B" w:rsidRDefault="00AD7533" w:rsidP="00AD7533">
      <w:pPr>
        <w:widowControl w:val="0"/>
        <w:spacing w:beforeLines="60" w:before="144" w:line="300" w:lineRule="auto"/>
        <w:rPr>
          <w:bCs/>
          <w:sz w:val="26"/>
          <w:szCs w:val="26"/>
          <w:lang w:val="uk-UA"/>
        </w:rPr>
      </w:pPr>
      <w:r w:rsidRPr="00E2394B">
        <w:rPr>
          <w:b/>
          <w:sz w:val="26"/>
          <w:szCs w:val="26"/>
          <w:lang w:val="uk-UA"/>
        </w:rPr>
        <w:t xml:space="preserve">Консультації: </w:t>
      </w:r>
      <w:r w:rsidRPr="00E2394B">
        <w:rPr>
          <w:sz w:val="26"/>
          <w:szCs w:val="26"/>
          <w:lang w:val="uk-UA"/>
        </w:rPr>
        <w:t>за окремим розкладом, погодженим зі здобувачами вищої освіти</w:t>
      </w:r>
    </w:p>
    <w:p w14:paraId="42094365" w14:textId="34DCC040" w:rsidR="00AD7533" w:rsidRPr="00E2394B" w:rsidRDefault="00AD7533" w:rsidP="00AD7533">
      <w:pPr>
        <w:widowControl w:val="0"/>
        <w:spacing w:beforeLines="60" w:before="144" w:line="300" w:lineRule="auto"/>
        <w:rPr>
          <w:b/>
          <w:sz w:val="26"/>
          <w:szCs w:val="26"/>
          <w:lang w:val="uk-UA"/>
        </w:rPr>
      </w:pPr>
      <w:r w:rsidRPr="00E2394B">
        <w:rPr>
          <w:b/>
          <w:sz w:val="26"/>
          <w:szCs w:val="26"/>
          <w:lang w:val="uk-UA"/>
        </w:rPr>
        <w:t xml:space="preserve">Онлайн-консультації: </w:t>
      </w:r>
    </w:p>
    <w:p w14:paraId="786B56F9" w14:textId="77777777" w:rsidR="00AD7533" w:rsidRPr="00E2394B" w:rsidRDefault="00AD7533" w:rsidP="00AD7533">
      <w:pPr>
        <w:widowControl w:val="0"/>
        <w:spacing w:beforeLines="60" w:before="144" w:line="300" w:lineRule="auto"/>
        <w:rPr>
          <w:b/>
          <w:sz w:val="26"/>
          <w:szCs w:val="26"/>
          <w:lang w:val="uk-UA"/>
        </w:rPr>
      </w:pPr>
      <w:r w:rsidRPr="00E2394B">
        <w:rPr>
          <w:b/>
          <w:sz w:val="26"/>
          <w:szCs w:val="26"/>
          <w:lang w:val="uk-UA"/>
        </w:rPr>
        <w:t xml:space="preserve">Інформація про викладачів: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5779"/>
      </w:tblGrid>
      <w:tr w:rsidR="00061F03" w:rsidRPr="00E2394B" w14:paraId="63CC63CF" w14:textId="77777777" w:rsidTr="00DC221C">
        <w:tc>
          <w:tcPr>
            <w:tcW w:w="2410" w:type="dxa"/>
            <w:vAlign w:val="center"/>
            <w:hideMark/>
          </w:tcPr>
          <w:p w14:paraId="2EC874F0" w14:textId="68672766" w:rsidR="00003F8C" w:rsidRPr="00E2394B" w:rsidRDefault="00061F03" w:rsidP="00DC221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2394B">
              <w:rPr>
                <w:noProof/>
                <w:lang w:val="uk-UA"/>
              </w:rPr>
              <w:drawing>
                <wp:inline distT="0" distB="0" distL="0" distR="0" wp14:anchorId="2247A407" wp14:editId="1D443F73">
                  <wp:extent cx="2126512" cy="3191245"/>
                  <wp:effectExtent l="0" t="0" r="7620" b="0"/>
                  <wp:docPr id="81243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324" cy="323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vAlign w:val="center"/>
          </w:tcPr>
          <w:p w14:paraId="5B3ADDCC" w14:textId="77777777" w:rsidR="00003F8C" w:rsidRPr="00E2394B" w:rsidRDefault="00003F8C" w:rsidP="00DC221C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E2394B">
              <w:rPr>
                <w:b/>
                <w:bCs/>
                <w:sz w:val="24"/>
                <w:szCs w:val="24"/>
                <w:lang w:val="uk-UA"/>
              </w:rPr>
              <w:t xml:space="preserve">Викладач: </w:t>
            </w:r>
          </w:p>
          <w:p w14:paraId="7C5BC74D" w14:textId="056AD525" w:rsidR="00003F8C" w:rsidRPr="00E2394B" w:rsidRDefault="00061F03" w:rsidP="00DC221C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2394B">
              <w:rPr>
                <w:b/>
                <w:bCs/>
                <w:sz w:val="24"/>
                <w:szCs w:val="24"/>
                <w:lang w:val="uk-UA"/>
              </w:rPr>
              <w:t>Кабаченко</w:t>
            </w:r>
            <w:proofErr w:type="spellEnd"/>
            <w:r w:rsidRPr="00E2394B">
              <w:rPr>
                <w:b/>
                <w:bCs/>
                <w:sz w:val="24"/>
                <w:szCs w:val="24"/>
                <w:lang w:val="uk-UA"/>
              </w:rPr>
              <w:t xml:space="preserve"> Дмитро Васильович</w:t>
            </w:r>
          </w:p>
          <w:p w14:paraId="67F9E043" w14:textId="55D072DD" w:rsidR="00003F8C" w:rsidRPr="00E2394B" w:rsidRDefault="00061F03" w:rsidP="00DC221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кандидат</w:t>
            </w:r>
            <w:r w:rsidR="00003F8C" w:rsidRPr="00E2394B">
              <w:rPr>
                <w:sz w:val="24"/>
                <w:szCs w:val="24"/>
                <w:lang w:val="uk-UA"/>
              </w:rPr>
              <w:t xml:space="preserve"> </w:t>
            </w:r>
            <w:r w:rsidRPr="00E2394B">
              <w:rPr>
                <w:sz w:val="24"/>
                <w:szCs w:val="24"/>
                <w:lang w:val="uk-UA"/>
              </w:rPr>
              <w:t>еко</w:t>
            </w:r>
            <w:r w:rsidR="00BE79C4">
              <w:rPr>
                <w:sz w:val="24"/>
                <w:szCs w:val="24"/>
                <w:lang w:val="uk-UA"/>
              </w:rPr>
              <w:t>н</w:t>
            </w:r>
            <w:r w:rsidRPr="00E2394B">
              <w:rPr>
                <w:sz w:val="24"/>
                <w:szCs w:val="24"/>
                <w:lang w:val="uk-UA"/>
              </w:rPr>
              <w:t>оміч</w:t>
            </w:r>
            <w:r w:rsidR="00003F8C" w:rsidRPr="00E2394B">
              <w:rPr>
                <w:sz w:val="24"/>
                <w:szCs w:val="24"/>
                <w:lang w:val="uk-UA"/>
              </w:rPr>
              <w:t xml:space="preserve">них наук, </w:t>
            </w:r>
          </w:p>
          <w:p w14:paraId="781D5DF3" w14:textId="38D36858" w:rsidR="00003F8C" w:rsidRPr="00E2394B" w:rsidRDefault="00061F03" w:rsidP="00DC221C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доцен</w:t>
            </w:r>
            <w:r w:rsidR="00BE79C4">
              <w:rPr>
                <w:sz w:val="24"/>
                <w:szCs w:val="24"/>
                <w:lang w:val="uk-UA"/>
              </w:rPr>
              <w:t>т</w:t>
            </w:r>
            <w:r w:rsidR="00003F8C" w:rsidRPr="00E2394B">
              <w:rPr>
                <w:sz w:val="24"/>
                <w:szCs w:val="24"/>
                <w:lang w:val="uk-UA"/>
              </w:rPr>
              <w:t xml:space="preserve"> кафедри економіки та економічної кібернетики </w:t>
            </w:r>
          </w:p>
          <w:p w14:paraId="19AA3DE6" w14:textId="77777777" w:rsidR="00003F8C" w:rsidRPr="00E2394B" w:rsidRDefault="00003F8C" w:rsidP="00DC221C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14:paraId="3843050D" w14:textId="467BD6F8" w:rsidR="00003F8C" w:rsidRDefault="00003F8C" w:rsidP="00DC221C">
            <w:pPr>
              <w:spacing w:line="276" w:lineRule="auto"/>
              <w:rPr>
                <w:rStyle w:val="a3"/>
                <w:b/>
                <w:bCs/>
                <w:lang w:val="uk-UA"/>
              </w:rPr>
            </w:pPr>
            <w:r w:rsidRPr="00E2394B">
              <w:rPr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E2394B">
              <w:rPr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 w:rsidRPr="00E2394B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061F03" w:rsidRPr="00BE79C4">
              <w:rPr>
                <w:b/>
                <w:bCs/>
                <w:color w:val="000000"/>
                <w:lang w:val="uk-UA"/>
              </w:rPr>
              <w:t>Kabachenko.</w:t>
            </w:r>
            <w:r w:rsidR="00061F03" w:rsidRPr="00BE79C4">
              <w:rPr>
                <w:b/>
                <w:bCs/>
                <w:lang w:val="uk-UA"/>
              </w:rPr>
              <w:t>D.V@nmu.one</w:t>
            </w:r>
          </w:p>
          <w:p w14:paraId="03A4944A" w14:textId="77777777" w:rsidR="00BE79C4" w:rsidRDefault="00BE79C4" w:rsidP="00BE79C4">
            <w:pPr>
              <w:rPr>
                <w:rStyle w:val="a3"/>
                <w:b/>
                <w:bCs/>
                <w:lang w:val="uk-UA"/>
              </w:rPr>
            </w:pPr>
          </w:p>
          <w:p w14:paraId="2815B4F8" w14:textId="2156CC91" w:rsidR="00BE79C4" w:rsidRPr="00BE79C4" w:rsidRDefault="00BE79C4" w:rsidP="00BE79C4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33961FD9" w14:textId="77777777" w:rsidR="00AD7533" w:rsidRPr="00E2394B" w:rsidRDefault="00AD7533" w:rsidP="00AD7533">
      <w:pPr>
        <w:ind w:left="720"/>
        <w:contextualSpacing/>
        <w:rPr>
          <w:color w:val="000000"/>
          <w:sz w:val="26"/>
          <w:szCs w:val="26"/>
          <w:lang w:val="uk-UA"/>
        </w:rPr>
      </w:pPr>
    </w:p>
    <w:p w14:paraId="21508726" w14:textId="77777777" w:rsidR="00AD7533" w:rsidRPr="00E2394B" w:rsidRDefault="00AD7533" w:rsidP="00AD7533">
      <w:pPr>
        <w:numPr>
          <w:ilvl w:val="0"/>
          <w:numId w:val="1"/>
        </w:numPr>
        <w:contextualSpacing/>
        <w:jc w:val="center"/>
        <w:rPr>
          <w:color w:val="000000"/>
          <w:sz w:val="26"/>
          <w:szCs w:val="26"/>
          <w:lang w:val="uk-UA"/>
        </w:rPr>
      </w:pPr>
      <w:r w:rsidRPr="00E2394B">
        <w:rPr>
          <w:b/>
          <w:color w:val="000000"/>
          <w:sz w:val="26"/>
          <w:szCs w:val="26"/>
          <w:lang w:val="uk-UA"/>
        </w:rPr>
        <w:t>Анотація до курсу</w:t>
      </w:r>
    </w:p>
    <w:p w14:paraId="295D82F0" w14:textId="77777777" w:rsidR="00AD7533" w:rsidRPr="00E2394B" w:rsidRDefault="00AD7533" w:rsidP="00AD7533">
      <w:pPr>
        <w:ind w:firstLine="709"/>
        <w:jc w:val="both"/>
        <w:rPr>
          <w:b/>
          <w:color w:val="000000"/>
          <w:sz w:val="26"/>
          <w:szCs w:val="26"/>
          <w:lang w:val="uk-UA"/>
        </w:rPr>
      </w:pPr>
    </w:p>
    <w:p w14:paraId="5A6BF44C" w14:textId="0E944AE7" w:rsidR="006C2230" w:rsidRPr="00E2394B" w:rsidRDefault="000B7DC1" w:rsidP="008537F9">
      <w:pPr>
        <w:ind w:firstLine="709"/>
        <w:jc w:val="both"/>
        <w:rPr>
          <w:lang w:val="uk-UA"/>
        </w:rPr>
      </w:pPr>
      <w:r w:rsidRPr="00E2394B">
        <w:rPr>
          <w:lang w:val="uk-UA"/>
        </w:rPr>
        <w:t>"Стратегія підприємства" - це навчальна дисципліна, що вивчає принципи, методи і інструменти формування, реалізації та оцінки стратегій управління організаціями з метою досягнення їхніх цілей і забезпечення конкурентоспроможності.</w:t>
      </w:r>
    </w:p>
    <w:p w14:paraId="0BADE474" w14:textId="77777777" w:rsidR="000B7DC1" w:rsidRPr="00E2394B" w:rsidRDefault="000B7DC1" w:rsidP="008537F9">
      <w:pPr>
        <w:ind w:firstLine="709"/>
        <w:jc w:val="both"/>
        <w:rPr>
          <w:color w:val="000000"/>
          <w:sz w:val="26"/>
          <w:szCs w:val="26"/>
          <w:lang w:val="uk-UA"/>
        </w:rPr>
      </w:pPr>
    </w:p>
    <w:p w14:paraId="454AAF7F" w14:textId="77777777" w:rsidR="00AD7533" w:rsidRPr="00E2394B" w:rsidRDefault="00AD7533" w:rsidP="00AD7533">
      <w:pPr>
        <w:pStyle w:val="a4"/>
        <w:numPr>
          <w:ilvl w:val="0"/>
          <w:numId w:val="1"/>
        </w:numPr>
        <w:spacing w:after="160"/>
        <w:jc w:val="center"/>
        <w:rPr>
          <w:b/>
          <w:sz w:val="26"/>
          <w:szCs w:val="26"/>
          <w:lang w:val="uk-UA"/>
        </w:rPr>
      </w:pPr>
      <w:r w:rsidRPr="00E2394B">
        <w:rPr>
          <w:b/>
          <w:sz w:val="26"/>
          <w:szCs w:val="26"/>
          <w:lang w:val="uk-UA"/>
        </w:rPr>
        <w:lastRenderedPageBreak/>
        <w:t xml:space="preserve">Мета та завдання </w:t>
      </w:r>
      <w:r w:rsidRPr="00E2394B">
        <w:rPr>
          <w:b/>
          <w:bCs/>
          <w:sz w:val="26"/>
          <w:szCs w:val="26"/>
          <w:lang w:val="uk-UA"/>
        </w:rPr>
        <w:t>навчальної дисципліни</w:t>
      </w:r>
    </w:p>
    <w:p w14:paraId="7246AF4E" w14:textId="17AEADC6" w:rsidR="006C2230" w:rsidRPr="00E2394B" w:rsidRDefault="00DE0832" w:rsidP="006C2230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lang w:val="uk-UA" w:eastAsia="uk-UA"/>
        </w:rPr>
      </w:pPr>
      <w:r w:rsidRPr="00E2394B">
        <w:rPr>
          <w:b/>
          <w:bCs/>
          <w:sz w:val="26"/>
          <w:szCs w:val="26"/>
          <w:lang w:val="uk-UA"/>
        </w:rPr>
        <w:t xml:space="preserve">Мета дисципліни </w:t>
      </w:r>
      <w:r w:rsidRPr="00E2394B">
        <w:rPr>
          <w:sz w:val="26"/>
          <w:szCs w:val="26"/>
          <w:lang w:val="uk-UA"/>
        </w:rPr>
        <w:t>–</w:t>
      </w:r>
      <w:r w:rsidR="000B7DC1" w:rsidRPr="00E2394B">
        <w:rPr>
          <w:sz w:val="26"/>
          <w:szCs w:val="26"/>
          <w:lang w:val="uk-UA"/>
        </w:rPr>
        <w:t xml:space="preserve"> </w:t>
      </w:r>
      <w:r w:rsidR="000B7DC1" w:rsidRPr="00E2394B">
        <w:rPr>
          <w:lang w:val="uk-UA"/>
        </w:rPr>
        <w:t>полягає в тому, щоб навчити студентів розуміти основні концепції, моделі і інструменти стратегічного управління, розробляти і оцінювати стратегії підприємства з урахуванням внутрішніх і зовнішніх факторів, а також забезпечувати ефективну інтеграцію стратегічних рішень у загальну стратегію організації.</w:t>
      </w:r>
    </w:p>
    <w:p w14:paraId="5D3B6C5C" w14:textId="1CC0324F" w:rsidR="00AD7533" w:rsidRPr="00E2394B" w:rsidRDefault="00AD7533" w:rsidP="006B6AEB">
      <w:pPr>
        <w:ind w:firstLine="709"/>
        <w:jc w:val="both"/>
        <w:rPr>
          <w:sz w:val="26"/>
          <w:szCs w:val="26"/>
          <w:lang w:val="uk-UA"/>
        </w:rPr>
      </w:pPr>
    </w:p>
    <w:p w14:paraId="4BB8DB5D" w14:textId="77777777" w:rsidR="00AD7533" w:rsidRPr="00E2394B" w:rsidRDefault="00AD7533" w:rsidP="00AD7533">
      <w:pPr>
        <w:ind w:firstLine="709"/>
        <w:jc w:val="both"/>
        <w:rPr>
          <w:sz w:val="26"/>
          <w:szCs w:val="26"/>
          <w:lang w:val="uk-UA"/>
        </w:rPr>
      </w:pPr>
    </w:p>
    <w:p w14:paraId="427FCD2A" w14:textId="3BD5EA0B" w:rsidR="00AD7533" w:rsidRPr="00E2394B" w:rsidRDefault="00AD7533" w:rsidP="00AD7533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2394B">
        <w:rPr>
          <w:b/>
          <w:bCs/>
          <w:sz w:val="26"/>
          <w:szCs w:val="26"/>
          <w:lang w:val="uk-UA"/>
        </w:rPr>
        <w:t>Завдання курсу:</w:t>
      </w:r>
    </w:p>
    <w:p w14:paraId="7C532329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Ознайомлення з основними концепціями стратегічного управління:</w:t>
      </w:r>
    </w:p>
    <w:p w14:paraId="1C78C6F8" w14:textId="77777777" w:rsidR="000B7DC1" w:rsidRPr="000B7DC1" w:rsidRDefault="000B7DC1" w:rsidP="000B7DC1">
      <w:pPr>
        <w:numPr>
          <w:ilvl w:val="0"/>
          <w:numId w:val="9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Вивчення теоретичних основ стратегічного управління.</w:t>
      </w:r>
    </w:p>
    <w:p w14:paraId="6075E14C" w14:textId="77777777" w:rsidR="000B7DC1" w:rsidRPr="000B7DC1" w:rsidRDefault="000B7DC1" w:rsidP="000B7DC1">
      <w:pPr>
        <w:numPr>
          <w:ilvl w:val="0"/>
          <w:numId w:val="9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Розуміння ролі стратегії в досягненні конкурентної переваги.</w:t>
      </w:r>
    </w:p>
    <w:p w14:paraId="25510C35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Аналіз зовнішнього середовища:</w:t>
      </w:r>
    </w:p>
    <w:p w14:paraId="314E20CD" w14:textId="77777777" w:rsidR="000B7DC1" w:rsidRPr="000B7DC1" w:rsidRDefault="000B7DC1" w:rsidP="000B7DC1">
      <w:pPr>
        <w:numPr>
          <w:ilvl w:val="0"/>
          <w:numId w:val="10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 xml:space="preserve">Вивчення методів зовнішнього аналізу (PESTEL, </w:t>
      </w:r>
      <w:proofErr w:type="spellStart"/>
      <w:r w:rsidRPr="000B7DC1">
        <w:rPr>
          <w:sz w:val="24"/>
          <w:szCs w:val="24"/>
          <w:lang w:val="uk-UA" w:eastAsia="uk-UA"/>
        </w:rPr>
        <w:t>Five</w:t>
      </w:r>
      <w:proofErr w:type="spellEnd"/>
      <w:r w:rsidRPr="000B7DC1">
        <w:rPr>
          <w:sz w:val="24"/>
          <w:szCs w:val="24"/>
          <w:lang w:val="uk-UA" w:eastAsia="uk-UA"/>
        </w:rPr>
        <w:t xml:space="preserve"> </w:t>
      </w:r>
      <w:proofErr w:type="spellStart"/>
      <w:r w:rsidRPr="000B7DC1">
        <w:rPr>
          <w:sz w:val="24"/>
          <w:szCs w:val="24"/>
          <w:lang w:val="uk-UA" w:eastAsia="uk-UA"/>
        </w:rPr>
        <w:t>Forces</w:t>
      </w:r>
      <w:proofErr w:type="spellEnd"/>
      <w:r w:rsidRPr="000B7DC1">
        <w:rPr>
          <w:sz w:val="24"/>
          <w:szCs w:val="24"/>
          <w:lang w:val="uk-UA" w:eastAsia="uk-UA"/>
        </w:rPr>
        <w:t xml:space="preserve"> тощо).</w:t>
      </w:r>
    </w:p>
    <w:p w14:paraId="1D4D2042" w14:textId="77777777" w:rsidR="000B7DC1" w:rsidRPr="000B7DC1" w:rsidRDefault="000B7DC1" w:rsidP="000B7DC1">
      <w:pPr>
        <w:numPr>
          <w:ilvl w:val="0"/>
          <w:numId w:val="10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Оцінка впливу зовнішніх факторів на стратегічні рішення підприємства.</w:t>
      </w:r>
    </w:p>
    <w:p w14:paraId="32DB37E7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Аналіз внутрішнього середовища:</w:t>
      </w:r>
    </w:p>
    <w:p w14:paraId="1EFC6E0A" w14:textId="77777777" w:rsidR="000B7DC1" w:rsidRPr="000B7DC1" w:rsidRDefault="000B7DC1" w:rsidP="000B7DC1">
      <w:pPr>
        <w:numPr>
          <w:ilvl w:val="0"/>
          <w:numId w:val="11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Вивчення інструментів внутрішнього аналізу (SWOT-аналіз, аналіз ресурсів тощо).</w:t>
      </w:r>
    </w:p>
    <w:p w14:paraId="5516364C" w14:textId="77777777" w:rsidR="000B7DC1" w:rsidRPr="000B7DC1" w:rsidRDefault="000B7DC1" w:rsidP="000B7DC1">
      <w:pPr>
        <w:numPr>
          <w:ilvl w:val="0"/>
          <w:numId w:val="11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Оцінка сильних і слабких сторін підприємства.</w:t>
      </w:r>
    </w:p>
    <w:p w14:paraId="502DD215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Формулювання стратегії:</w:t>
      </w:r>
    </w:p>
    <w:p w14:paraId="08E14C9E" w14:textId="77777777" w:rsidR="000B7DC1" w:rsidRPr="000B7DC1" w:rsidRDefault="000B7DC1" w:rsidP="000B7DC1">
      <w:pPr>
        <w:numPr>
          <w:ilvl w:val="0"/>
          <w:numId w:val="12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Розроблення стратегічних альтернатив і вибір стратегії.</w:t>
      </w:r>
    </w:p>
    <w:p w14:paraId="46450CD5" w14:textId="77777777" w:rsidR="000B7DC1" w:rsidRPr="000B7DC1" w:rsidRDefault="000B7DC1" w:rsidP="000B7DC1">
      <w:pPr>
        <w:numPr>
          <w:ilvl w:val="0"/>
          <w:numId w:val="12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Формулювання стратегічних цілей та завдань.</w:t>
      </w:r>
    </w:p>
    <w:p w14:paraId="620A3380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Реалізація та оцінка стратегії:</w:t>
      </w:r>
    </w:p>
    <w:p w14:paraId="3C669376" w14:textId="77777777" w:rsidR="000B7DC1" w:rsidRPr="000B7DC1" w:rsidRDefault="000B7DC1" w:rsidP="000B7DC1">
      <w:pPr>
        <w:numPr>
          <w:ilvl w:val="0"/>
          <w:numId w:val="13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Розроблення планів впровадження стратегії.</w:t>
      </w:r>
    </w:p>
    <w:p w14:paraId="4633E72A" w14:textId="77777777" w:rsidR="000B7DC1" w:rsidRPr="000B7DC1" w:rsidRDefault="000B7DC1" w:rsidP="000B7DC1">
      <w:pPr>
        <w:numPr>
          <w:ilvl w:val="0"/>
          <w:numId w:val="13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Визначення критеріїв оцінки ефективності стратегії.</w:t>
      </w:r>
    </w:p>
    <w:p w14:paraId="5038132B" w14:textId="77777777" w:rsidR="000B7DC1" w:rsidRPr="000B7DC1" w:rsidRDefault="000B7DC1" w:rsidP="000B7DC1">
      <w:pPr>
        <w:rPr>
          <w:sz w:val="24"/>
          <w:szCs w:val="24"/>
          <w:lang w:val="uk-UA" w:eastAsia="uk-UA"/>
        </w:rPr>
      </w:pPr>
      <w:r w:rsidRPr="000B7DC1">
        <w:rPr>
          <w:rFonts w:hAnsi="Symbol"/>
          <w:sz w:val="24"/>
          <w:szCs w:val="24"/>
          <w:lang w:val="uk-UA" w:eastAsia="uk-UA"/>
        </w:rPr>
        <w:t></w:t>
      </w:r>
      <w:r w:rsidRPr="000B7DC1">
        <w:rPr>
          <w:sz w:val="24"/>
          <w:szCs w:val="24"/>
          <w:lang w:val="uk-UA" w:eastAsia="uk-UA"/>
        </w:rPr>
        <w:t xml:space="preserve">  </w:t>
      </w:r>
      <w:r w:rsidRPr="000B7DC1">
        <w:rPr>
          <w:b/>
          <w:bCs/>
          <w:sz w:val="24"/>
          <w:szCs w:val="24"/>
          <w:lang w:val="uk-UA" w:eastAsia="uk-UA"/>
        </w:rPr>
        <w:t>Керування стратегічними змінами:</w:t>
      </w:r>
    </w:p>
    <w:p w14:paraId="12443B74" w14:textId="77777777" w:rsidR="000B7DC1" w:rsidRPr="000B7DC1" w:rsidRDefault="000B7DC1" w:rsidP="000B7DC1">
      <w:pPr>
        <w:numPr>
          <w:ilvl w:val="0"/>
          <w:numId w:val="14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Вивчення методів управління змінами в контексті стратегічного управління.</w:t>
      </w:r>
    </w:p>
    <w:p w14:paraId="5EA99B05" w14:textId="77777777" w:rsidR="000B7DC1" w:rsidRPr="000B7DC1" w:rsidRDefault="000B7DC1" w:rsidP="000B7DC1">
      <w:pPr>
        <w:numPr>
          <w:ilvl w:val="0"/>
          <w:numId w:val="14"/>
        </w:numPr>
        <w:ind w:left="0" w:firstLine="426"/>
        <w:rPr>
          <w:sz w:val="24"/>
          <w:szCs w:val="24"/>
          <w:lang w:val="uk-UA" w:eastAsia="uk-UA"/>
        </w:rPr>
      </w:pPr>
      <w:r w:rsidRPr="000B7DC1">
        <w:rPr>
          <w:sz w:val="24"/>
          <w:szCs w:val="24"/>
          <w:lang w:val="uk-UA" w:eastAsia="uk-UA"/>
        </w:rPr>
        <w:t>Оцінка впливу змін на стратегію підприємства.</w:t>
      </w:r>
    </w:p>
    <w:p w14:paraId="42D3B17E" w14:textId="77777777" w:rsidR="0055204A" w:rsidRPr="00E2394B" w:rsidRDefault="0055204A" w:rsidP="00AD7533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14:paraId="02BDBE79" w14:textId="77777777" w:rsidR="00AD7533" w:rsidRPr="00E2394B" w:rsidRDefault="00AD7533" w:rsidP="00AD7533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after="160" w:line="360" w:lineRule="auto"/>
        <w:ind w:left="0" w:firstLine="0"/>
        <w:jc w:val="center"/>
        <w:rPr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Результати навчання:</w:t>
      </w:r>
    </w:p>
    <w:p w14:paraId="4440CF25" w14:textId="77777777" w:rsidR="00AD7533" w:rsidRPr="00E2394B" w:rsidRDefault="00AD7533" w:rsidP="000B7DC1">
      <w:pPr>
        <w:pStyle w:val="a4"/>
        <w:tabs>
          <w:tab w:val="left" w:pos="284"/>
          <w:tab w:val="left" w:pos="567"/>
        </w:tabs>
        <w:ind w:left="0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Після вивчення цієї дисципліни ви зможете:</w:t>
      </w:r>
    </w:p>
    <w:p w14:paraId="42A73B77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Розуміння стратегічного мислення:</w:t>
      </w:r>
      <w:r w:rsidRPr="00E2394B">
        <w:t xml:space="preserve"> Студенти здатні думати стратегічно і розрізняти ключові аспекти, що впливають на стратегічне управління організацією.</w:t>
      </w:r>
    </w:p>
    <w:p w14:paraId="24A1106F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Вміння проводити аналіз середовища:</w:t>
      </w:r>
      <w:r w:rsidRPr="00E2394B">
        <w:t xml:space="preserve"> Здатність аналізувати зовнішнє і внутрішнє середовище підприємства з використанням відповідних інструментів (SWOT-аналіз, PESTEL-аналіз, </w:t>
      </w:r>
      <w:proofErr w:type="spellStart"/>
      <w:r w:rsidRPr="00E2394B">
        <w:t>Five</w:t>
      </w:r>
      <w:proofErr w:type="spellEnd"/>
      <w:r w:rsidRPr="00E2394B">
        <w:t xml:space="preserve"> </w:t>
      </w:r>
      <w:proofErr w:type="spellStart"/>
      <w:r w:rsidRPr="00E2394B">
        <w:t>Forces</w:t>
      </w:r>
      <w:proofErr w:type="spellEnd"/>
      <w:r w:rsidRPr="00E2394B">
        <w:t xml:space="preserve"> тощо).</w:t>
      </w:r>
    </w:p>
    <w:p w14:paraId="520041BF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Вміння формулювати стратегії:</w:t>
      </w:r>
      <w:r w:rsidRPr="00E2394B">
        <w:t xml:space="preserve"> Здатність розробляти альтернативні стратегії і вибирати оптимальні варіанти, що відповідають місії та цілям організації.</w:t>
      </w:r>
    </w:p>
    <w:p w14:paraId="6EE72AE7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Навички впровадження стратегій:</w:t>
      </w:r>
      <w:r w:rsidRPr="00E2394B">
        <w:t xml:space="preserve"> Здатність розробляти плани впровадження стратегій, визначати ключові ініціативи та контролювати їх виконання.</w:t>
      </w:r>
    </w:p>
    <w:p w14:paraId="3565DD0D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Оцінка стратегічного успіху:</w:t>
      </w:r>
      <w:r w:rsidRPr="00E2394B">
        <w:t xml:space="preserve"> Вміння визначати критерії оцінки ефективності стратегій і аналізувати їхній вплив на досягнення цілей підприємства.</w:t>
      </w:r>
    </w:p>
    <w:p w14:paraId="1FDDFC63" w14:textId="77777777" w:rsidR="000B7DC1" w:rsidRPr="00E2394B" w:rsidRDefault="000B7DC1" w:rsidP="000B7DC1">
      <w:pPr>
        <w:pStyle w:val="a8"/>
        <w:spacing w:before="0" w:beforeAutospacing="0" w:after="0" w:afterAutospacing="0"/>
      </w:pPr>
      <w:r w:rsidRPr="00E2394B">
        <w:rPr>
          <w:rFonts w:hAnsi="Symbol"/>
        </w:rPr>
        <w:t></w:t>
      </w:r>
      <w:r w:rsidRPr="00E2394B">
        <w:t xml:space="preserve">  </w:t>
      </w:r>
      <w:r w:rsidRPr="00E2394B">
        <w:rPr>
          <w:rStyle w:val="a9"/>
        </w:rPr>
        <w:t>Керування стратегічними змінами:</w:t>
      </w:r>
      <w:r w:rsidRPr="00E2394B">
        <w:t xml:space="preserve"> Здатність розпізнавати потребу в зміні стратегії, розробляти стратегії змін та впроваджувати їх з максимальною ефективністю.</w:t>
      </w:r>
    </w:p>
    <w:p w14:paraId="4A8E0E35" w14:textId="77777777" w:rsidR="00331047" w:rsidRPr="00E2394B" w:rsidRDefault="00331047" w:rsidP="00331047">
      <w:pPr>
        <w:pStyle w:val="a4"/>
        <w:tabs>
          <w:tab w:val="left" w:pos="142"/>
          <w:tab w:val="left" w:pos="284"/>
          <w:tab w:val="left" w:pos="709"/>
          <w:tab w:val="left" w:pos="851"/>
        </w:tabs>
        <w:spacing w:before="120"/>
        <w:ind w:left="1440"/>
        <w:jc w:val="both"/>
        <w:rPr>
          <w:color w:val="000000"/>
          <w:lang w:val="uk-UA"/>
        </w:rPr>
      </w:pPr>
    </w:p>
    <w:p w14:paraId="7BD711F1" w14:textId="77777777" w:rsidR="00AD7533" w:rsidRPr="00E2394B" w:rsidRDefault="00AD7533" w:rsidP="00AD7533">
      <w:pPr>
        <w:pStyle w:val="a4"/>
        <w:tabs>
          <w:tab w:val="left" w:pos="284"/>
          <w:tab w:val="left" w:pos="567"/>
        </w:tabs>
        <w:jc w:val="both"/>
        <w:rPr>
          <w:sz w:val="24"/>
          <w:szCs w:val="24"/>
          <w:lang w:val="uk-UA"/>
        </w:rPr>
      </w:pPr>
    </w:p>
    <w:p w14:paraId="04D84716" w14:textId="77777777" w:rsidR="00AD7533" w:rsidRPr="00E2394B" w:rsidRDefault="00AD7533" w:rsidP="00AD7533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ind w:left="0" w:firstLine="0"/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Структура курсу</w:t>
      </w:r>
    </w:p>
    <w:p w14:paraId="782BDD32" w14:textId="77777777" w:rsidR="00AD7533" w:rsidRPr="00E2394B" w:rsidRDefault="00AD7533" w:rsidP="00AD7533">
      <w:pPr>
        <w:widowControl w:val="0"/>
        <w:tabs>
          <w:tab w:val="left" w:pos="1134"/>
        </w:tabs>
        <w:spacing w:line="256" w:lineRule="auto"/>
        <w:rPr>
          <w:sz w:val="26"/>
          <w:szCs w:val="26"/>
          <w:lang w:val="uk-UA"/>
        </w:rPr>
      </w:pPr>
      <w:r w:rsidRPr="00E2394B">
        <w:rPr>
          <w:sz w:val="26"/>
          <w:szCs w:val="26"/>
          <w:lang w:val="uk-UA"/>
        </w:rPr>
        <w:t>Календарний план курсу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678"/>
        <w:gridCol w:w="5149"/>
        <w:gridCol w:w="36"/>
        <w:gridCol w:w="1475"/>
        <w:gridCol w:w="7"/>
      </w:tblGrid>
      <w:tr w:rsidR="0002690C" w:rsidRPr="00E2394B" w14:paraId="5D575FE7" w14:textId="77777777" w:rsidTr="0002690C">
        <w:trPr>
          <w:gridAfter w:val="1"/>
          <w:wAfter w:w="4" w:type="pct"/>
          <w:trHeight w:val="1392"/>
          <w:tblHeader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23796" w14:textId="77777777" w:rsidR="0002690C" w:rsidRPr="00E2394B" w:rsidRDefault="0002690C" w:rsidP="00F80CA0">
            <w:pPr>
              <w:spacing w:before="120" w:after="120"/>
              <w:jc w:val="center"/>
              <w:rPr>
                <w:b/>
                <w:bCs/>
                <w:color w:val="000000"/>
                <w:lang w:val="uk-UA"/>
              </w:rPr>
            </w:pPr>
            <w:bookmarkStart w:id="2" w:name="_Hlk81815309"/>
            <w:r w:rsidRPr="00E2394B">
              <w:rPr>
                <w:b/>
                <w:bCs/>
                <w:color w:val="000000"/>
                <w:lang w:val="uk-UA"/>
              </w:rPr>
              <w:lastRenderedPageBreak/>
              <w:t>Шифри ДРН</w:t>
            </w:r>
          </w:p>
        </w:tc>
        <w:tc>
          <w:tcPr>
            <w:tcW w:w="2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B2347" w14:textId="77777777" w:rsidR="0002690C" w:rsidRPr="00E2394B" w:rsidRDefault="0002690C" w:rsidP="00F80CA0">
            <w:pPr>
              <w:spacing w:before="120"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Види та тематика навчальних занять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350D99" w14:textId="77777777" w:rsidR="0002690C" w:rsidRPr="00E2394B" w:rsidRDefault="0002690C" w:rsidP="00F80CA0">
            <w:pPr>
              <w:spacing w:before="120" w:after="120"/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 xml:space="preserve">Обсяг складових, </w:t>
            </w:r>
            <w:r w:rsidRPr="00E2394B">
              <w:rPr>
                <w:bCs/>
                <w:i/>
                <w:color w:val="000000"/>
                <w:lang w:val="uk-UA"/>
              </w:rPr>
              <w:t>години</w:t>
            </w:r>
          </w:p>
        </w:tc>
      </w:tr>
      <w:tr w:rsidR="0002690C" w:rsidRPr="00E2394B" w14:paraId="56DB25C8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88" w:type="pct"/>
            <w:gridSpan w:val="2"/>
          </w:tcPr>
          <w:p w14:paraId="7C06F908" w14:textId="77777777" w:rsidR="0002690C" w:rsidRPr="00E2394B" w:rsidRDefault="0002690C" w:rsidP="00F80CA0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 xml:space="preserve">Лекції </w:t>
            </w:r>
          </w:p>
        </w:tc>
        <w:tc>
          <w:tcPr>
            <w:tcW w:w="812" w:type="pct"/>
            <w:gridSpan w:val="3"/>
            <w:vAlign w:val="center"/>
          </w:tcPr>
          <w:p w14:paraId="328C9920" w14:textId="77777777" w:rsidR="0002690C" w:rsidRPr="00E2394B" w:rsidRDefault="0002690C" w:rsidP="00F80C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60</w:t>
            </w:r>
          </w:p>
        </w:tc>
      </w:tr>
      <w:tr w:rsidR="0002690C" w:rsidRPr="00E2394B" w14:paraId="3E743216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433" w:type="pct"/>
            <w:tcBorders>
              <w:right w:val="single" w:sz="4" w:space="0" w:color="auto"/>
            </w:tcBorders>
          </w:tcPr>
          <w:p w14:paraId="30455C99" w14:textId="77777777" w:rsidR="0002690C" w:rsidRPr="001D521D" w:rsidRDefault="0002690C" w:rsidP="00F80CA0">
            <w:pPr>
              <w:rPr>
                <w:color w:val="000000"/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E257B" w14:textId="77777777" w:rsidR="0002690C" w:rsidRPr="001D521D" w:rsidRDefault="0002690C" w:rsidP="00F80CA0">
            <w:pPr>
              <w:tabs>
                <w:tab w:val="left" w:leader="dot" w:pos="9072"/>
              </w:tabs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ВСТУП</w:t>
            </w:r>
          </w:p>
          <w:p w14:paraId="03C2DC57" w14:textId="3DB33FB6" w:rsidR="00D511C9" w:rsidRPr="001D521D" w:rsidRDefault="0002690C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Тема1. </w:t>
            </w:r>
            <w:r w:rsidR="00D511C9" w:rsidRPr="001D521D">
              <w:rPr>
                <w:sz w:val="24"/>
                <w:szCs w:val="24"/>
                <w:lang w:val="uk-UA"/>
              </w:rPr>
              <w:t>ОСНОВИ ПРИЙНЯТТЯ СТРАТЕГІЧНИХ УПРАВЛІНСЬКИХ РІШЕНЬ</w:t>
            </w:r>
          </w:p>
          <w:p w14:paraId="393E83AC" w14:textId="77777777" w:rsidR="00D511C9" w:rsidRPr="001D521D" w:rsidRDefault="00D511C9" w:rsidP="00D511C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1.1. Методологічні підходи до розробки і прийняття стратегічного управлінського рішення</w:t>
            </w:r>
          </w:p>
          <w:p w14:paraId="2C3DB085" w14:textId="77777777" w:rsidR="00D511C9" w:rsidRPr="001D521D" w:rsidRDefault="00D511C9" w:rsidP="00D511C9">
            <w:pPr>
              <w:ind w:firstLine="567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1.2. Наукові основи прогнозування</w:t>
            </w:r>
          </w:p>
          <w:p w14:paraId="30F793B3" w14:textId="69342FC1" w:rsidR="00D511C9" w:rsidRPr="001D521D" w:rsidRDefault="00D511C9" w:rsidP="00D511C9">
            <w:pPr>
              <w:ind w:firstLine="567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1.3. Методи прогнозування</w:t>
            </w:r>
          </w:p>
        </w:tc>
        <w:tc>
          <w:tcPr>
            <w:tcW w:w="812" w:type="pct"/>
            <w:gridSpan w:val="3"/>
          </w:tcPr>
          <w:p w14:paraId="24E9F54C" w14:textId="77777777" w:rsidR="0002690C" w:rsidRPr="00E2394B" w:rsidRDefault="0002690C" w:rsidP="00F80C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20</w:t>
            </w:r>
          </w:p>
        </w:tc>
      </w:tr>
      <w:tr w:rsidR="0002690C" w:rsidRPr="00E2394B" w14:paraId="46972C5B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433" w:type="pct"/>
          </w:tcPr>
          <w:p w14:paraId="0AB248CB" w14:textId="77777777" w:rsidR="0002690C" w:rsidRPr="001D521D" w:rsidRDefault="0002690C" w:rsidP="00F80CA0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749F3C34" w14:textId="77777777" w:rsidR="0002690C" w:rsidRPr="001D521D" w:rsidRDefault="0002690C" w:rsidP="00F80CA0">
            <w:pPr>
              <w:rPr>
                <w:color w:val="000000"/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  <w:tcBorders>
              <w:top w:val="single" w:sz="4" w:space="0" w:color="auto"/>
            </w:tcBorders>
          </w:tcPr>
          <w:p w14:paraId="602DA474" w14:textId="1E245D4A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2. </w:t>
            </w:r>
            <w:r w:rsidR="001D521D" w:rsidRPr="001D521D">
              <w:rPr>
                <w:sz w:val="24"/>
                <w:szCs w:val="24"/>
                <w:lang w:val="uk-UA"/>
              </w:rPr>
              <w:t>ЦІЛЬОВИЙ ПІДХІД У СТРАТЕГІЧНОМУ УПРАВЛІННІ ПІДПРИЄМСТВОМ</w:t>
            </w:r>
          </w:p>
          <w:p w14:paraId="08A50AA3" w14:textId="77777777" w:rsidR="00D511C9" w:rsidRPr="001D521D" w:rsidRDefault="00D511C9" w:rsidP="001D521D">
            <w:pPr>
              <w:jc w:val="both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2.1. Сутність стратегічного управління підприємством і його відмінність від оперативного управління</w:t>
            </w:r>
          </w:p>
          <w:p w14:paraId="0AE1D376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2.2. Принципи складання стратегій</w:t>
            </w:r>
          </w:p>
          <w:p w14:paraId="2DFFAC90" w14:textId="741BB05A" w:rsidR="00D511C9" w:rsidRPr="001D521D" w:rsidRDefault="00D511C9" w:rsidP="00F80CA0">
            <w:pPr>
              <w:tabs>
                <w:tab w:val="left" w:pos="3153"/>
              </w:tabs>
              <w:rPr>
                <w:sz w:val="24"/>
                <w:szCs w:val="24"/>
                <w:lang w:val="uk-UA" w:eastAsia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>2.3. Елементи стратегічного управління і їх суть</w:t>
            </w:r>
          </w:p>
        </w:tc>
        <w:tc>
          <w:tcPr>
            <w:tcW w:w="812" w:type="pct"/>
            <w:gridSpan w:val="3"/>
          </w:tcPr>
          <w:p w14:paraId="448BE9DA" w14:textId="77777777" w:rsidR="0002690C" w:rsidRPr="00E2394B" w:rsidRDefault="0002690C" w:rsidP="00F80C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20</w:t>
            </w:r>
          </w:p>
        </w:tc>
      </w:tr>
      <w:tr w:rsidR="0002690C" w:rsidRPr="00E2394B" w14:paraId="655FC0AC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308D88EF" w14:textId="77777777" w:rsidR="0002690C" w:rsidRPr="001D521D" w:rsidRDefault="0002690C" w:rsidP="00F80CA0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40CB058D" w14:textId="77777777" w:rsidR="0002690C" w:rsidRPr="001D521D" w:rsidRDefault="0002690C" w:rsidP="00F80CA0">
            <w:pPr>
              <w:rPr>
                <w:color w:val="000000"/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4BB2CA61" w14:textId="4D5C3FDF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3. </w:t>
            </w:r>
            <w:r w:rsidR="001D521D" w:rsidRPr="001D521D">
              <w:rPr>
                <w:sz w:val="24"/>
                <w:szCs w:val="24"/>
                <w:lang w:val="uk-UA"/>
              </w:rPr>
              <w:t>СТРАТЕГІЧНЕ ПЛАНУВАННЯ І ЙОГО СУТНІСТЬ</w:t>
            </w:r>
          </w:p>
          <w:p w14:paraId="2AB5B0BD" w14:textId="2996ABAA" w:rsidR="00D511C9" w:rsidRPr="001D521D" w:rsidRDefault="001D521D" w:rsidP="001D521D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3.1. </w:t>
            </w:r>
            <w:r w:rsidR="00D511C9" w:rsidRPr="001D521D">
              <w:rPr>
                <w:sz w:val="24"/>
                <w:szCs w:val="24"/>
                <w:lang w:val="uk-UA"/>
              </w:rPr>
              <w:t>Сутність та процес стратегічного планування</w:t>
            </w:r>
          </w:p>
          <w:p w14:paraId="721240B2" w14:textId="54D45E51" w:rsidR="00D511C9" w:rsidRPr="001D521D" w:rsidRDefault="00D511C9" w:rsidP="001D521D">
            <w:pPr>
              <w:rPr>
                <w:sz w:val="24"/>
                <w:szCs w:val="24"/>
                <w:lang w:val="uk-UA" w:eastAsia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 xml:space="preserve">3.2. Піраміда розроблення загальної стратегії організації </w:t>
            </w:r>
          </w:p>
          <w:p w14:paraId="4B9BE401" w14:textId="2F0AB74F" w:rsidR="00D511C9" w:rsidRPr="001D521D" w:rsidRDefault="00D511C9" w:rsidP="001D521D">
            <w:pPr>
              <w:rPr>
                <w:sz w:val="24"/>
                <w:szCs w:val="24"/>
                <w:lang w:val="uk-UA" w:eastAsia="uk-UA"/>
              </w:rPr>
            </w:pPr>
            <w:r w:rsidRPr="001D521D">
              <w:rPr>
                <w:iCs/>
                <w:spacing w:val="-20"/>
                <w:sz w:val="24"/>
                <w:szCs w:val="24"/>
                <w:lang w:val="uk-UA" w:eastAsia="uk-UA"/>
              </w:rPr>
              <w:t>3.3.</w:t>
            </w:r>
            <w:r w:rsidRPr="001D521D">
              <w:rPr>
                <w:i/>
                <w:iCs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Pr="001D521D">
              <w:rPr>
                <w:sz w:val="24"/>
                <w:szCs w:val="24"/>
                <w:lang w:val="uk-UA" w:eastAsia="uk-UA"/>
              </w:rPr>
              <w:t>Система стратегічного управління: визначення місії і цілей, оцінка й аналіз середовища, вибір стратегії, виконання та контроль стратегії</w:t>
            </w:r>
          </w:p>
          <w:p w14:paraId="3EDF675B" w14:textId="77777777" w:rsidR="00D511C9" w:rsidRPr="001D521D" w:rsidRDefault="00D511C9" w:rsidP="00D511C9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  <w:p w14:paraId="1D5123E0" w14:textId="346617FB" w:rsidR="0002690C" w:rsidRPr="001D521D" w:rsidRDefault="0002690C" w:rsidP="00F80CA0">
            <w:pPr>
              <w:pStyle w:val="12"/>
              <w:tabs>
                <w:tab w:val="left" w:leader="dot" w:pos="9072"/>
              </w:tabs>
              <w:spacing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gridSpan w:val="3"/>
          </w:tcPr>
          <w:p w14:paraId="4CDA14E0" w14:textId="77777777" w:rsidR="0002690C" w:rsidRPr="00E2394B" w:rsidRDefault="0002690C" w:rsidP="00F80CA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20</w:t>
            </w:r>
          </w:p>
        </w:tc>
      </w:tr>
      <w:tr w:rsidR="00D511C9" w:rsidRPr="00E2394B" w14:paraId="3C1AB2B4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0F09C7B1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4E75A7FB" w14:textId="053E9856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5FD217DC" w14:textId="6DCE59F0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4. </w:t>
            </w:r>
            <w:r w:rsidR="001D521D" w:rsidRPr="001D521D">
              <w:rPr>
                <w:sz w:val="24"/>
                <w:szCs w:val="24"/>
                <w:lang w:val="uk-UA"/>
              </w:rPr>
              <w:t>ВИЗНАЧЕННЯ МІСІЇ І ЦІЛЕЙ ОРГАНІЗАЦІЇ</w:t>
            </w:r>
          </w:p>
          <w:p w14:paraId="0B99F374" w14:textId="481D6CD2" w:rsidR="00D511C9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4.1. </w:t>
            </w:r>
            <w:r w:rsidR="00D511C9" w:rsidRPr="001D521D">
              <w:rPr>
                <w:sz w:val="24"/>
                <w:szCs w:val="24"/>
                <w:lang w:val="uk-UA"/>
              </w:rPr>
              <w:t>Поняття та характеристика елементів місії</w:t>
            </w:r>
          </w:p>
          <w:p w14:paraId="2E2968A5" w14:textId="77777777" w:rsidR="00D511C9" w:rsidRPr="001D521D" w:rsidRDefault="00D511C9" w:rsidP="001D521D">
            <w:pPr>
              <w:ind w:firstLine="40"/>
              <w:rPr>
                <w:sz w:val="24"/>
                <w:szCs w:val="24"/>
                <w:lang w:val="uk-UA" w:eastAsia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>4.2. Визначення суті, види і принципи формулювання цілей організації</w:t>
            </w:r>
          </w:p>
          <w:p w14:paraId="62787062" w14:textId="77777777" w:rsidR="001D521D" w:rsidRPr="001D521D" w:rsidRDefault="00D511C9" w:rsidP="001D521D">
            <w:pPr>
              <w:ind w:firstLine="40"/>
              <w:rPr>
                <w:sz w:val="24"/>
                <w:szCs w:val="24"/>
                <w:lang w:val="uk-UA" w:eastAsia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>4.3. Визначення цілей організації</w:t>
            </w:r>
            <w:r w:rsidR="001D521D" w:rsidRPr="001D521D"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502C1738" w14:textId="3C45F297" w:rsidR="00D511C9" w:rsidRPr="001D521D" w:rsidRDefault="00D511C9" w:rsidP="001D521D">
            <w:pPr>
              <w:ind w:firstLine="40"/>
              <w:rPr>
                <w:sz w:val="24"/>
                <w:szCs w:val="24"/>
                <w:lang w:val="uk-UA" w:eastAsia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>4.4. Організація встановлення цілей</w:t>
            </w:r>
          </w:p>
          <w:p w14:paraId="12BA3056" w14:textId="5530DD0B" w:rsidR="00D511C9" w:rsidRPr="001D521D" w:rsidRDefault="00D511C9" w:rsidP="001D521D">
            <w:pPr>
              <w:ind w:hanging="1256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 w:eastAsia="uk-UA"/>
              </w:rPr>
              <w:t>4.5. Методи прийняття рішень</w:t>
            </w:r>
          </w:p>
        </w:tc>
        <w:tc>
          <w:tcPr>
            <w:tcW w:w="812" w:type="pct"/>
            <w:gridSpan w:val="3"/>
          </w:tcPr>
          <w:p w14:paraId="0BDD1927" w14:textId="77777777" w:rsidR="00D511C9" w:rsidRPr="00E2394B" w:rsidRDefault="00D511C9" w:rsidP="00F80CA0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bookmarkEnd w:id="2"/>
      <w:tr w:rsidR="00D511C9" w:rsidRPr="00E2394B" w14:paraId="68348C0E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7E662617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768F7C9D" w14:textId="2FD03924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13E6FFBF" w14:textId="02D8B7A8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5. </w:t>
            </w:r>
            <w:r w:rsidR="001D521D" w:rsidRPr="001D521D">
              <w:rPr>
                <w:sz w:val="24"/>
                <w:szCs w:val="24"/>
                <w:lang w:val="uk-UA"/>
              </w:rPr>
              <w:t xml:space="preserve">СЕРЕДОВИЩЕ ПІДПРИЄМСТВА, МЕТОДИ АНАЛІЗУ І ПРОГНОЗУВАННЯ </w:t>
            </w:r>
          </w:p>
          <w:p w14:paraId="18DC1CA3" w14:textId="5DB86121" w:rsidR="00D511C9" w:rsidRPr="001D521D" w:rsidRDefault="001D521D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ЙОГО РОЗВИТКУ</w:t>
            </w:r>
          </w:p>
          <w:p w14:paraId="3E64E648" w14:textId="77777777" w:rsidR="00D511C9" w:rsidRPr="001D521D" w:rsidRDefault="00D511C9" w:rsidP="001D521D">
            <w:pPr>
              <w:jc w:val="both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5.1. Аналіз </w:t>
            </w:r>
            <w:proofErr w:type="spellStart"/>
            <w:r w:rsidRPr="001D521D">
              <w:rPr>
                <w:sz w:val="24"/>
                <w:szCs w:val="24"/>
                <w:lang w:val="uk-UA"/>
              </w:rPr>
              <w:t>макрооточення</w:t>
            </w:r>
            <w:proofErr w:type="spellEnd"/>
          </w:p>
          <w:p w14:paraId="6F02CF3F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5.2. Аналіз безпосереднього оточення</w:t>
            </w:r>
          </w:p>
          <w:p w14:paraId="2F5FF071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5.3. Аналіз внутрішнього середовища</w:t>
            </w:r>
          </w:p>
          <w:p w14:paraId="4CA4F881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5.4. Методи аналізу середовища</w:t>
            </w:r>
          </w:p>
          <w:p w14:paraId="79AC93AF" w14:textId="05731651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5.5. Прогнозування змін середовища організації</w:t>
            </w:r>
          </w:p>
        </w:tc>
        <w:tc>
          <w:tcPr>
            <w:tcW w:w="812" w:type="pct"/>
            <w:gridSpan w:val="3"/>
          </w:tcPr>
          <w:p w14:paraId="6CAA9C21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578A1D95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178F7C96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lastRenderedPageBreak/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7770E902" w14:textId="76AB3458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689DB877" w14:textId="4E5973A5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Тема 6.</w:t>
            </w:r>
            <w:r w:rsidR="001D521D" w:rsidRPr="001D521D">
              <w:rPr>
                <w:sz w:val="24"/>
                <w:szCs w:val="24"/>
                <w:lang w:val="uk-UA"/>
              </w:rPr>
              <w:t xml:space="preserve"> ВИБІР СТРАТЕГІЇ</w:t>
            </w:r>
          </w:p>
          <w:p w14:paraId="357822DE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6.1. Підходи до формування стратегії</w:t>
            </w:r>
          </w:p>
          <w:p w14:paraId="245975D2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6.2. Визначення стратегії організації</w:t>
            </w:r>
          </w:p>
          <w:p w14:paraId="5DF15C4C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6.3. Модель життєвого циклу товару</w:t>
            </w:r>
          </w:p>
          <w:p w14:paraId="36A7C619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6.4. Модель життєвого циклу попиту</w:t>
            </w:r>
          </w:p>
          <w:p w14:paraId="41A7F560" w14:textId="334F0F0A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gridSpan w:val="3"/>
          </w:tcPr>
          <w:p w14:paraId="637D4342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6E42318A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095E956A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6DF9BAC4" w14:textId="0C96BC15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7C7366F4" w14:textId="69633E31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7. </w:t>
            </w:r>
            <w:r w:rsidR="001D521D" w:rsidRPr="001D521D">
              <w:rPr>
                <w:sz w:val="24"/>
                <w:szCs w:val="24"/>
                <w:lang w:val="uk-UA"/>
              </w:rPr>
              <w:t>ВИКОНАННЯ ТА КОНТРОЛЬ СТРАТЕГІЇ</w:t>
            </w:r>
          </w:p>
          <w:p w14:paraId="56EB3F15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7.1. Розробка стратегічного плану організації</w:t>
            </w:r>
          </w:p>
          <w:p w14:paraId="560CFC4F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7.2. Стратегічні зміни</w:t>
            </w:r>
          </w:p>
          <w:p w14:paraId="08EB90A6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7.3. Організаційна структура як об'єкт стратегічних змін</w:t>
            </w:r>
          </w:p>
          <w:p w14:paraId="26C9B0F5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7.4. Стратегічні зміни в організаційній культурі</w:t>
            </w:r>
          </w:p>
          <w:p w14:paraId="2AEAEAB7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7.5. Типи стратегічних змін</w:t>
            </w:r>
          </w:p>
          <w:p w14:paraId="0DCA180B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7.6. Впровадження стратегічних змін в організації</w:t>
            </w:r>
          </w:p>
          <w:p w14:paraId="1D091B71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7.7. Контроль реалізації та оцінки стратегії</w:t>
            </w:r>
          </w:p>
          <w:p w14:paraId="207ED1CA" w14:textId="22296999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gridSpan w:val="3"/>
          </w:tcPr>
          <w:p w14:paraId="3C42EB1B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196611B3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1A5882BA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65D68495" w14:textId="509BC6FA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7BC1B753" w14:textId="3BF640C0" w:rsidR="00D511C9" w:rsidRPr="001D521D" w:rsidRDefault="00D511C9" w:rsidP="00D511C9">
            <w:pPr>
              <w:tabs>
                <w:tab w:val="left" w:pos="1965"/>
              </w:tabs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8. </w:t>
            </w:r>
            <w:r w:rsidR="001D521D" w:rsidRPr="001D521D">
              <w:rPr>
                <w:sz w:val="24"/>
                <w:szCs w:val="24"/>
                <w:lang w:val="uk-UA"/>
              </w:rPr>
              <w:t>ВИЗНАЧЕННЯ КОНКУРЕНТНОСПРОМОЖНОСТІ ОРГАНІЗАЦІЇ</w:t>
            </w:r>
          </w:p>
          <w:p w14:paraId="70294AE1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8.1. Дослідження конкурентної ситуації у галузі</w:t>
            </w:r>
          </w:p>
          <w:p w14:paraId="27283C6A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8.2. Методологічний підхід до аналізу конкурента</w:t>
            </w:r>
          </w:p>
          <w:p w14:paraId="1EC6FF0F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8.3. Виявлення конкурентних переваг організації</w:t>
            </w:r>
          </w:p>
          <w:p w14:paraId="7E7B8E3E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8.4. Визначення конкурентного статусу організації</w:t>
            </w:r>
          </w:p>
          <w:p w14:paraId="0639EE5D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8.5. Аналіз портфеля продукції</w:t>
            </w:r>
          </w:p>
          <w:p w14:paraId="71A93466" w14:textId="141CD7A9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8.6. Побудова матриці "привабливість - конкурентна позиція"</w:t>
            </w:r>
          </w:p>
        </w:tc>
        <w:tc>
          <w:tcPr>
            <w:tcW w:w="812" w:type="pct"/>
            <w:gridSpan w:val="3"/>
          </w:tcPr>
          <w:p w14:paraId="034C18F5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38069D6B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24FA2909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510F18B0" w14:textId="2C0510C4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70D1D83A" w14:textId="1C1CAFDB" w:rsidR="00D511C9" w:rsidRPr="001D521D" w:rsidRDefault="00D511C9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 xml:space="preserve">Тема 9. </w:t>
            </w:r>
            <w:r w:rsidR="001D521D" w:rsidRPr="001D521D">
              <w:rPr>
                <w:sz w:val="24"/>
                <w:szCs w:val="24"/>
                <w:lang w:val="uk-UA"/>
              </w:rPr>
              <w:t xml:space="preserve">ОРГАНІЗАЦІЙНЕ, СОЦІАЛЬНО-ПСИХОЛОГІЧНЕ ТА </w:t>
            </w:r>
          </w:p>
          <w:p w14:paraId="3D61186A" w14:textId="11CAEC5E" w:rsidR="00D511C9" w:rsidRPr="001D521D" w:rsidRDefault="001D521D" w:rsidP="00D511C9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ІНФОРМАЦІЙНО-ПОЛІТИЧНЕ ЗАБЕЗПЕЧЕННЯ СТРАТЕГІЧНОГО УПРАВЛІННЯ</w:t>
            </w:r>
          </w:p>
          <w:p w14:paraId="7FF3512C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9.1. Організаційні питання реалізації стратегічних планів організації</w:t>
            </w:r>
          </w:p>
          <w:p w14:paraId="5FED1550" w14:textId="77777777" w:rsidR="00D511C9" w:rsidRPr="001D521D" w:rsidRDefault="00D511C9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9.2. Соціально-психологічне забезпечення стратегічного управління</w:t>
            </w:r>
          </w:p>
          <w:p w14:paraId="4B32F034" w14:textId="4C9E7F4D" w:rsidR="00D511C9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9.3. Мотиваційний процес і мотиваційні фактори</w:t>
            </w:r>
          </w:p>
        </w:tc>
        <w:tc>
          <w:tcPr>
            <w:tcW w:w="812" w:type="pct"/>
            <w:gridSpan w:val="3"/>
          </w:tcPr>
          <w:p w14:paraId="7C35D3AD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72C9AD7A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1433" w:type="pct"/>
          </w:tcPr>
          <w:p w14:paraId="59610884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2DD2EAF6" w14:textId="7A909D92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007CEBDC" w14:textId="35FA51E4" w:rsidR="001D521D" w:rsidRPr="001D521D" w:rsidRDefault="001D521D" w:rsidP="001D521D">
            <w:pPr>
              <w:jc w:val="center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Тема 10. КОНФЛІКТИ І МЕТОДИ ЇХ ВИРІШЕННЯ</w:t>
            </w:r>
          </w:p>
          <w:p w14:paraId="3107EF7B" w14:textId="77777777" w:rsidR="001D521D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10.1.  Конфлікти та причини їх виникнення</w:t>
            </w:r>
          </w:p>
          <w:p w14:paraId="41D318A8" w14:textId="77777777" w:rsidR="001D521D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10.2. Стратегії поведінки а конфліктних ситуаціях</w:t>
            </w:r>
          </w:p>
          <w:p w14:paraId="3E28C44A" w14:textId="77777777" w:rsidR="001D521D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lastRenderedPageBreak/>
              <w:t>10.3. Стратегія управління конфліктом</w:t>
            </w:r>
          </w:p>
          <w:p w14:paraId="0F8CAAD3" w14:textId="0D77EBD2" w:rsidR="00D511C9" w:rsidRPr="001D521D" w:rsidRDefault="001D521D" w:rsidP="001D521D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10.4. Стиль управління конфліктами</w:t>
            </w:r>
          </w:p>
        </w:tc>
        <w:tc>
          <w:tcPr>
            <w:tcW w:w="812" w:type="pct"/>
            <w:gridSpan w:val="3"/>
          </w:tcPr>
          <w:p w14:paraId="228210C2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15B58094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433" w:type="pct"/>
          </w:tcPr>
          <w:p w14:paraId="622CEC6C" w14:textId="77777777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– 1, 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 xml:space="preserve">– 1, </w:t>
            </w:r>
          </w:p>
          <w:p w14:paraId="256F6485" w14:textId="7076DCF9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– 1</w:t>
            </w:r>
          </w:p>
        </w:tc>
        <w:tc>
          <w:tcPr>
            <w:tcW w:w="2755" w:type="pct"/>
          </w:tcPr>
          <w:p w14:paraId="3D701A95" w14:textId="77777777" w:rsidR="00D511C9" w:rsidRPr="001D521D" w:rsidRDefault="00D511C9" w:rsidP="00D511C9">
            <w:pPr>
              <w:pStyle w:val="FR1"/>
              <w:spacing w:line="240" w:lineRule="auto"/>
              <w:ind w:left="0" w:right="-10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D521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812" w:type="pct"/>
            <w:gridSpan w:val="3"/>
          </w:tcPr>
          <w:p w14:paraId="10B89EEC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D511C9" w:rsidRPr="00E2394B" w14:paraId="5D549A0F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1433" w:type="pct"/>
          </w:tcPr>
          <w:p w14:paraId="6F12741F" w14:textId="77777777" w:rsidR="00D511C9" w:rsidRPr="001D521D" w:rsidRDefault="00D511C9" w:rsidP="00D511C9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2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  <w:p w14:paraId="31FDB89B" w14:textId="77777777" w:rsidR="00D511C9" w:rsidRPr="001D521D" w:rsidRDefault="00D511C9" w:rsidP="00D511C9">
            <w:pPr>
              <w:rPr>
                <w:bCs/>
                <w:color w:val="000000"/>
                <w:sz w:val="24"/>
                <w:szCs w:val="24"/>
                <w:lang w:val="uk-UA" w:eastAsia="zh-TW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6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  <w:p w14:paraId="6D9FE926" w14:textId="77777777" w:rsidR="00D511C9" w:rsidRPr="001D521D" w:rsidRDefault="00D511C9" w:rsidP="00D511C9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7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  <w:p w14:paraId="2AC044A7" w14:textId="77777777" w:rsidR="00D511C9" w:rsidRPr="001D521D" w:rsidRDefault="00D511C9" w:rsidP="00D511C9">
            <w:pPr>
              <w:rPr>
                <w:bCs/>
                <w:color w:val="000000"/>
                <w:sz w:val="24"/>
                <w:szCs w:val="24"/>
                <w:lang w:val="uk-UA" w:eastAsia="zh-TW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8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  <w:p w14:paraId="2D16793C" w14:textId="77777777" w:rsidR="00D511C9" w:rsidRPr="001D521D" w:rsidRDefault="00D511C9" w:rsidP="00D511C9">
            <w:pPr>
              <w:rPr>
                <w:bCs/>
                <w:color w:val="000000"/>
                <w:sz w:val="24"/>
                <w:szCs w:val="24"/>
                <w:lang w:val="uk-UA" w:eastAsia="zh-TW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9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  <w:p w14:paraId="5235BFF9" w14:textId="77777777" w:rsidR="00D511C9" w:rsidRPr="001D521D" w:rsidRDefault="00D511C9" w:rsidP="00D511C9">
            <w:pPr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ПРС</w:t>
            </w:r>
            <w:r w:rsidRPr="001D521D">
              <w:rPr>
                <w:sz w:val="24"/>
                <w:szCs w:val="24"/>
                <w:vertAlign w:val="subscript"/>
                <w:lang w:val="uk-UA"/>
              </w:rPr>
              <w:t xml:space="preserve">12 </w:t>
            </w:r>
            <w:r w:rsidRPr="001D521D">
              <w:rPr>
                <w:sz w:val="24"/>
                <w:szCs w:val="24"/>
                <w:lang w:val="uk-UA"/>
              </w:rPr>
              <w:t>- 1</w:t>
            </w:r>
          </w:p>
        </w:tc>
        <w:tc>
          <w:tcPr>
            <w:tcW w:w="2755" w:type="pct"/>
          </w:tcPr>
          <w:p w14:paraId="58B02C5B" w14:textId="77777777" w:rsidR="00BE79C4" w:rsidRDefault="00BE79C4" w:rsidP="00D511C9">
            <w:pPr>
              <w:rPr>
                <w:sz w:val="24"/>
                <w:szCs w:val="24"/>
                <w:lang w:val="uk-UA"/>
              </w:rPr>
            </w:pPr>
          </w:p>
          <w:p w14:paraId="2A47A855" w14:textId="17F2CD06" w:rsidR="00D511C9" w:rsidRPr="001D521D" w:rsidRDefault="00D511C9" w:rsidP="00D511C9">
            <w:pPr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Індивідуальне завдання. Робота у програмі BAS №2</w:t>
            </w:r>
          </w:p>
          <w:p w14:paraId="1A11A085" w14:textId="77777777" w:rsidR="00D511C9" w:rsidRPr="001D521D" w:rsidRDefault="00D511C9" w:rsidP="00D511C9">
            <w:pPr>
              <w:tabs>
                <w:tab w:val="left" w:leader="dot" w:pos="9072"/>
              </w:tabs>
              <w:jc w:val="both"/>
              <w:rPr>
                <w:sz w:val="24"/>
                <w:szCs w:val="24"/>
                <w:lang w:val="uk-UA"/>
              </w:rPr>
            </w:pPr>
            <w:r w:rsidRPr="001D521D">
              <w:rPr>
                <w:sz w:val="24"/>
                <w:szCs w:val="24"/>
                <w:lang w:val="uk-UA"/>
              </w:rPr>
              <w:t>Індивідуальне завдання №3. Засвоєння роботи з програмами EDZV та СОНАТА</w:t>
            </w:r>
          </w:p>
          <w:p w14:paraId="3147C76A" w14:textId="77777777" w:rsidR="00D511C9" w:rsidRPr="001D521D" w:rsidRDefault="00D511C9" w:rsidP="00D511C9">
            <w:pPr>
              <w:pStyle w:val="1"/>
              <w:numPr>
                <w:ilvl w:val="0"/>
                <w:numId w:val="0"/>
              </w:numPr>
              <w:spacing w:line="240" w:lineRule="auto"/>
              <w:ind w:left="457" w:hanging="567"/>
              <w:rPr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gridSpan w:val="3"/>
          </w:tcPr>
          <w:p w14:paraId="29B9F0B8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60</w:t>
            </w:r>
          </w:p>
        </w:tc>
      </w:tr>
      <w:tr w:rsidR="00D511C9" w:rsidRPr="00E2394B" w14:paraId="280B0BEC" w14:textId="77777777" w:rsidTr="00026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88" w:type="pct"/>
            <w:gridSpan w:val="2"/>
          </w:tcPr>
          <w:p w14:paraId="11A71BC7" w14:textId="77777777" w:rsidR="00D511C9" w:rsidRPr="00E2394B" w:rsidRDefault="00D511C9" w:rsidP="00D511C9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812" w:type="pct"/>
            <w:gridSpan w:val="3"/>
            <w:shd w:val="clear" w:color="000000" w:fill="FFFFFF"/>
            <w:vAlign w:val="center"/>
          </w:tcPr>
          <w:p w14:paraId="52E14B1A" w14:textId="77777777" w:rsidR="00D511C9" w:rsidRPr="00E2394B" w:rsidRDefault="00D511C9" w:rsidP="00D511C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2394B">
              <w:rPr>
                <w:b/>
                <w:bCs/>
                <w:color w:val="000000"/>
                <w:lang w:val="uk-UA"/>
              </w:rPr>
              <w:t>120</w:t>
            </w:r>
          </w:p>
        </w:tc>
      </w:tr>
    </w:tbl>
    <w:p w14:paraId="725EB675" w14:textId="77777777" w:rsidR="00AD7533" w:rsidRPr="00E2394B" w:rsidRDefault="00AD7533" w:rsidP="00AD7533">
      <w:pPr>
        <w:ind w:left="720"/>
        <w:rPr>
          <w:b/>
          <w:sz w:val="24"/>
          <w:szCs w:val="24"/>
          <w:lang w:val="uk-UA"/>
        </w:rPr>
      </w:pPr>
    </w:p>
    <w:p w14:paraId="368A9DCA" w14:textId="77777777" w:rsidR="00AD7533" w:rsidRPr="00E2394B" w:rsidRDefault="00AD7533" w:rsidP="00AD7533">
      <w:pPr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Технічне обладнання та/або програмне забезпечення</w:t>
      </w:r>
    </w:p>
    <w:p w14:paraId="7ED42ED0" w14:textId="36BF8A00" w:rsidR="00AD7533" w:rsidRPr="00E2394B" w:rsidRDefault="00AD7533" w:rsidP="00AD7533">
      <w:pPr>
        <w:ind w:firstLine="709"/>
        <w:jc w:val="both"/>
        <w:rPr>
          <w:bCs/>
          <w:sz w:val="26"/>
          <w:szCs w:val="26"/>
          <w:lang w:val="uk-UA"/>
        </w:rPr>
      </w:pPr>
      <w:r w:rsidRPr="00E2394B">
        <w:rPr>
          <w:bCs/>
          <w:sz w:val="26"/>
          <w:szCs w:val="26"/>
          <w:lang w:val="uk-UA"/>
        </w:rPr>
        <w:t xml:space="preserve">На лекційних заняттях </w:t>
      </w:r>
      <w:r w:rsidR="000C1442" w:rsidRPr="00E2394B">
        <w:rPr>
          <w:bCs/>
          <w:sz w:val="26"/>
          <w:szCs w:val="26"/>
          <w:lang w:val="uk-UA"/>
        </w:rPr>
        <w:t>обов’язково мати зошит для конспекту, бажан</w:t>
      </w:r>
      <w:r w:rsidRPr="00E2394B">
        <w:rPr>
          <w:bCs/>
          <w:sz w:val="26"/>
          <w:szCs w:val="26"/>
          <w:lang w:val="uk-UA"/>
        </w:rPr>
        <w:t>о мати з собою ґаджети зі стільниковим інтернетом.</w:t>
      </w:r>
    </w:p>
    <w:p w14:paraId="2D14D900" w14:textId="77777777" w:rsidR="00AD7533" w:rsidRPr="00E2394B" w:rsidRDefault="00AD7533" w:rsidP="00AD7533">
      <w:pPr>
        <w:ind w:firstLine="709"/>
        <w:jc w:val="both"/>
        <w:rPr>
          <w:bCs/>
          <w:sz w:val="26"/>
          <w:szCs w:val="26"/>
          <w:lang w:val="uk-UA"/>
        </w:rPr>
      </w:pPr>
      <w:r w:rsidRPr="00E2394B">
        <w:rPr>
          <w:bCs/>
          <w:sz w:val="26"/>
          <w:szCs w:val="26"/>
          <w:lang w:val="uk-UA"/>
        </w:rPr>
        <w:t>Активований аккаунт університетської пошти (student.i.p@nmu.one) на Microsoft Office365.</w:t>
      </w:r>
    </w:p>
    <w:p w14:paraId="13D59D29" w14:textId="77777777" w:rsidR="00AD7533" w:rsidRPr="00E2394B" w:rsidRDefault="00AD7533" w:rsidP="00AD7533">
      <w:pPr>
        <w:ind w:firstLine="709"/>
        <w:jc w:val="both"/>
        <w:rPr>
          <w:bCs/>
          <w:sz w:val="26"/>
          <w:szCs w:val="26"/>
          <w:lang w:val="uk-UA"/>
        </w:rPr>
      </w:pPr>
      <w:r w:rsidRPr="00E2394B">
        <w:rPr>
          <w:bCs/>
          <w:sz w:val="26"/>
          <w:szCs w:val="26"/>
          <w:lang w:val="uk-UA"/>
        </w:rPr>
        <w:t xml:space="preserve">Перевірений доступ з ПК чи мобільного ґаджету до за стосунків Microsoft Office: </w:t>
      </w:r>
      <w:proofErr w:type="spellStart"/>
      <w:r w:rsidRPr="00E2394B">
        <w:rPr>
          <w:bCs/>
          <w:sz w:val="26"/>
          <w:szCs w:val="26"/>
          <w:lang w:val="uk-UA"/>
        </w:rPr>
        <w:t>Teams</w:t>
      </w:r>
      <w:proofErr w:type="spellEnd"/>
      <w:r w:rsidRPr="00E2394B">
        <w:rPr>
          <w:bCs/>
          <w:sz w:val="26"/>
          <w:szCs w:val="26"/>
          <w:lang w:val="uk-UA"/>
        </w:rPr>
        <w:t xml:space="preserve">, </w:t>
      </w:r>
      <w:proofErr w:type="spellStart"/>
      <w:r w:rsidRPr="00E2394B">
        <w:rPr>
          <w:bCs/>
          <w:sz w:val="26"/>
          <w:szCs w:val="26"/>
          <w:lang w:val="uk-UA"/>
        </w:rPr>
        <w:t>Moodle</w:t>
      </w:r>
      <w:proofErr w:type="spellEnd"/>
      <w:r w:rsidRPr="00E2394B">
        <w:rPr>
          <w:bCs/>
          <w:sz w:val="26"/>
          <w:szCs w:val="26"/>
          <w:lang w:val="uk-UA"/>
        </w:rPr>
        <w:t>.</w:t>
      </w:r>
    </w:p>
    <w:p w14:paraId="04FADE4D" w14:textId="77777777" w:rsidR="00AD7533" w:rsidRPr="00E2394B" w:rsidRDefault="00AD7533" w:rsidP="00AD7533">
      <w:pPr>
        <w:ind w:firstLine="709"/>
        <w:jc w:val="both"/>
        <w:rPr>
          <w:bCs/>
          <w:sz w:val="26"/>
          <w:szCs w:val="26"/>
          <w:lang w:val="uk-UA"/>
        </w:rPr>
      </w:pPr>
      <w:r w:rsidRPr="00E2394B">
        <w:rPr>
          <w:bCs/>
          <w:sz w:val="26"/>
          <w:szCs w:val="26"/>
          <w:lang w:val="uk-UA"/>
        </w:rPr>
        <w:t xml:space="preserve">Інстальований на ПК та мобільних ґаджетах пакет програм Microsoft Office (Word, Excel, </w:t>
      </w:r>
      <w:proofErr w:type="spellStart"/>
      <w:r w:rsidRPr="00E2394B">
        <w:rPr>
          <w:bCs/>
          <w:sz w:val="26"/>
          <w:szCs w:val="26"/>
          <w:lang w:val="uk-UA"/>
        </w:rPr>
        <w:t>Power</w:t>
      </w:r>
      <w:proofErr w:type="spellEnd"/>
      <w:r w:rsidRPr="00E2394B">
        <w:rPr>
          <w:bCs/>
          <w:sz w:val="26"/>
          <w:szCs w:val="26"/>
          <w:lang w:val="uk-UA"/>
        </w:rPr>
        <w:t xml:space="preserve"> </w:t>
      </w:r>
      <w:proofErr w:type="spellStart"/>
      <w:r w:rsidRPr="00E2394B">
        <w:rPr>
          <w:bCs/>
          <w:sz w:val="26"/>
          <w:szCs w:val="26"/>
          <w:lang w:val="uk-UA"/>
        </w:rPr>
        <w:t>Point</w:t>
      </w:r>
      <w:proofErr w:type="spellEnd"/>
      <w:r w:rsidRPr="00E2394B">
        <w:rPr>
          <w:bCs/>
          <w:sz w:val="26"/>
          <w:szCs w:val="26"/>
          <w:lang w:val="uk-UA"/>
        </w:rPr>
        <w:t>).</w:t>
      </w:r>
    </w:p>
    <w:p w14:paraId="272EF07D" w14:textId="77777777" w:rsidR="00AD7533" w:rsidRPr="00E2394B" w:rsidRDefault="00AD7533" w:rsidP="00AD7533">
      <w:pPr>
        <w:ind w:left="720"/>
        <w:rPr>
          <w:b/>
          <w:sz w:val="24"/>
          <w:szCs w:val="24"/>
          <w:lang w:val="uk-UA"/>
        </w:rPr>
      </w:pPr>
    </w:p>
    <w:p w14:paraId="4ECCADF2" w14:textId="77777777" w:rsidR="00AD7533" w:rsidRPr="00E2394B" w:rsidRDefault="00AD7533" w:rsidP="00AD7533">
      <w:pPr>
        <w:numPr>
          <w:ilvl w:val="0"/>
          <w:numId w:val="1"/>
        </w:numPr>
        <w:spacing w:after="160"/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Система оцінювання та вимоги</w:t>
      </w:r>
    </w:p>
    <w:p w14:paraId="1D3A0225" w14:textId="77777777" w:rsidR="00AD7533" w:rsidRPr="00E2394B" w:rsidRDefault="00AD7533" w:rsidP="00AD7533">
      <w:pPr>
        <w:pStyle w:val="a4"/>
        <w:spacing w:after="200"/>
        <w:ind w:left="0" w:firstLine="709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6.1. Навчальні досягнення здобувачів вищої освіти за результатами вивчення курсу оцінюватимуться за шкалою, що наведена нижче: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018"/>
      </w:tblGrid>
      <w:tr w:rsidR="00AD7533" w:rsidRPr="00E2394B" w14:paraId="13787431" w14:textId="77777777" w:rsidTr="00AD7533">
        <w:trPr>
          <w:trHeight w:val="56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0820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Рейтингова шкала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A6CA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Інституційна шкала</w:t>
            </w:r>
          </w:p>
        </w:tc>
      </w:tr>
      <w:tr w:rsidR="00AD7533" w:rsidRPr="00E2394B" w14:paraId="31900892" w14:textId="77777777" w:rsidTr="00AD7533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495B" w14:textId="77777777" w:rsidR="00AD7533" w:rsidRPr="00E2394B" w:rsidRDefault="00AD7533">
            <w:pPr>
              <w:ind w:left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DB76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AD7533" w:rsidRPr="00E2394B" w14:paraId="4C7AD140" w14:textId="77777777" w:rsidTr="00AD7533">
        <w:trPr>
          <w:trHeight w:val="250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A68C" w14:textId="77777777" w:rsidR="00AD7533" w:rsidRPr="00E2394B" w:rsidRDefault="00AD7533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75-89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D12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AD7533" w:rsidRPr="00E2394B" w14:paraId="081E19ED" w14:textId="77777777" w:rsidTr="00AD7533">
        <w:trPr>
          <w:trHeight w:val="25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6BCE" w14:textId="77777777" w:rsidR="00AD7533" w:rsidRPr="00E2394B" w:rsidRDefault="00AD7533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60-74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725C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AD7533" w:rsidRPr="00E2394B" w14:paraId="38B9C82D" w14:textId="77777777" w:rsidTr="00AD7533">
        <w:trPr>
          <w:trHeight w:val="24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F29" w14:textId="77777777" w:rsidR="00AD7533" w:rsidRPr="00E2394B" w:rsidRDefault="00AD7533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0-59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5500" w14:textId="77777777" w:rsidR="00AD7533" w:rsidRPr="00E2394B" w:rsidRDefault="00AD7533">
            <w:pPr>
              <w:jc w:val="center"/>
              <w:rPr>
                <w:sz w:val="24"/>
                <w:szCs w:val="24"/>
                <w:lang w:val="uk-UA"/>
              </w:rPr>
            </w:pPr>
            <w:r w:rsidRPr="00E2394B">
              <w:rPr>
                <w:sz w:val="24"/>
                <w:szCs w:val="24"/>
                <w:lang w:val="uk-UA"/>
              </w:rPr>
              <w:t>незадовільно</w:t>
            </w:r>
          </w:p>
        </w:tc>
      </w:tr>
    </w:tbl>
    <w:p w14:paraId="44F79B38" w14:textId="77777777" w:rsidR="00AD7533" w:rsidRPr="00E2394B" w:rsidRDefault="00AD7533" w:rsidP="00AD7533">
      <w:pPr>
        <w:suppressLineNumbers/>
        <w:suppressAutoHyphens/>
        <w:ind w:firstLine="567"/>
        <w:jc w:val="both"/>
        <w:rPr>
          <w:color w:val="000000"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6.2. Здобувач вищої освіти може отримати підсумкову оцінку з дисципліни на підставі поточного оцінювання знань за умови, якщо набрана кількість балів з поточного тестування та самостійної роботи складатиме не менше 60 балів. </w:t>
      </w:r>
      <w:r w:rsidRPr="00E2394B">
        <w:rPr>
          <w:color w:val="000000"/>
          <w:sz w:val="24"/>
          <w:szCs w:val="24"/>
          <w:lang w:val="uk-UA"/>
        </w:rPr>
        <w:t>Незалежно від результатів поточного контролю кожен студент має право виконувати підсумкову комплексну контрольну роботу за дисципліною, яка містить завдання, що охоплюють дисциплінарні результати навчання.</w:t>
      </w:r>
    </w:p>
    <w:p w14:paraId="6A0A9DE4" w14:textId="77777777" w:rsidR="00AD7533" w:rsidRPr="00E2394B" w:rsidRDefault="00AD7533" w:rsidP="00AD7533">
      <w:pPr>
        <w:suppressLineNumbers/>
        <w:suppressAutoHyphens/>
        <w:ind w:firstLine="567"/>
        <w:jc w:val="both"/>
        <w:rPr>
          <w:color w:val="000000"/>
          <w:sz w:val="24"/>
          <w:szCs w:val="24"/>
          <w:lang w:val="uk-UA"/>
        </w:rPr>
      </w:pPr>
    </w:p>
    <w:p w14:paraId="756B95DD" w14:textId="77777777" w:rsidR="00003F8C" w:rsidRPr="00E2394B" w:rsidRDefault="00003F8C" w:rsidP="00AD7533">
      <w:pPr>
        <w:suppressLineNumbers/>
        <w:suppressAutoHyphens/>
        <w:ind w:firstLine="567"/>
        <w:jc w:val="both"/>
        <w:rPr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12"/>
        <w:gridCol w:w="7433"/>
      </w:tblGrid>
      <w:tr w:rsidR="00AD7533" w:rsidRPr="00E2394B" w14:paraId="3ED575A7" w14:textId="77777777" w:rsidTr="00AD7533"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818E8" w14:textId="77777777" w:rsidR="00AD7533" w:rsidRPr="00E2394B" w:rsidRDefault="00AD7533">
            <w:pPr>
              <w:widowControl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b/>
                <w:sz w:val="24"/>
                <w:szCs w:val="24"/>
                <w:lang w:val="uk-UA"/>
              </w:rPr>
              <w:t xml:space="preserve">Підсумкове оцінювання (якщо здобувач вищої освіти набрав менше 60 балів та/або </w:t>
            </w:r>
            <w:r w:rsidRPr="00E2394B">
              <w:rPr>
                <w:b/>
                <w:sz w:val="24"/>
                <w:szCs w:val="24"/>
                <w:lang w:val="uk-UA"/>
              </w:rPr>
              <w:lastRenderedPageBreak/>
              <w:t>прагне поліпшити оцінку)</w:t>
            </w:r>
          </w:p>
        </w:tc>
        <w:tc>
          <w:tcPr>
            <w:tcW w:w="3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05765" w14:textId="1CBEB566" w:rsidR="00AD7533" w:rsidRPr="00E2394B" w:rsidRDefault="00AD7533">
            <w:pPr>
              <w:widowControl w:val="0"/>
              <w:ind w:firstLine="394"/>
              <w:jc w:val="both"/>
              <w:rPr>
                <w:iCs/>
                <w:sz w:val="24"/>
                <w:szCs w:val="24"/>
                <w:lang w:val="uk-UA"/>
              </w:rPr>
            </w:pPr>
            <w:r w:rsidRPr="00E2394B">
              <w:rPr>
                <w:iCs/>
                <w:sz w:val="24"/>
                <w:szCs w:val="24"/>
                <w:lang w:val="uk-UA"/>
              </w:rPr>
              <w:lastRenderedPageBreak/>
              <w:t>Підсумковий контроль за дисципліною відбувається письмово шляхом надання відповідей на питання у формі відкритих питань.</w:t>
            </w:r>
          </w:p>
          <w:p w14:paraId="17E592BD" w14:textId="77777777" w:rsidR="00AD7533" w:rsidRPr="00E2394B" w:rsidRDefault="00AD7533">
            <w:pPr>
              <w:widowControl w:val="0"/>
              <w:ind w:firstLine="394"/>
              <w:jc w:val="both"/>
              <w:rPr>
                <w:iCs/>
                <w:sz w:val="24"/>
                <w:szCs w:val="24"/>
                <w:lang w:val="uk-UA"/>
              </w:rPr>
            </w:pPr>
            <w:r w:rsidRPr="00E2394B">
              <w:rPr>
                <w:iCs/>
                <w:sz w:val="24"/>
                <w:szCs w:val="24"/>
                <w:lang w:val="uk-UA"/>
              </w:rPr>
              <w:t xml:space="preserve">Кількість балів за кожне питання наведена у екзаменаційних білетах. Відповіді на питання оцінюються шляхом співставлення з еталонними відповідями. </w:t>
            </w:r>
          </w:p>
          <w:p w14:paraId="5D3B165A" w14:textId="77777777" w:rsidR="00AD7533" w:rsidRPr="00E2394B" w:rsidRDefault="00AD7533">
            <w:pPr>
              <w:widowControl w:val="0"/>
              <w:ind w:firstLine="394"/>
              <w:jc w:val="both"/>
              <w:rPr>
                <w:iCs/>
                <w:sz w:val="24"/>
                <w:szCs w:val="24"/>
                <w:lang w:val="uk-UA"/>
              </w:rPr>
            </w:pPr>
            <w:r w:rsidRPr="00E2394B">
              <w:rPr>
                <w:iCs/>
                <w:sz w:val="24"/>
                <w:szCs w:val="24"/>
                <w:lang w:val="uk-UA"/>
              </w:rPr>
              <w:t xml:space="preserve">Максимальна кількість балів за підсумкову контрольну роботу: </w:t>
            </w:r>
            <w:r w:rsidRPr="00E2394B">
              <w:rPr>
                <w:iCs/>
                <w:sz w:val="24"/>
                <w:szCs w:val="24"/>
                <w:lang w:val="uk-UA"/>
              </w:rPr>
              <w:lastRenderedPageBreak/>
              <w:t>100</w:t>
            </w:r>
          </w:p>
        </w:tc>
      </w:tr>
    </w:tbl>
    <w:p w14:paraId="1E0F6448" w14:textId="77777777" w:rsidR="00AD7533" w:rsidRPr="00E2394B" w:rsidRDefault="00AD7533" w:rsidP="00AD7533">
      <w:pPr>
        <w:widowControl w:val="0"/>
        <w:spacing w:line="256" w:lineRule="auto"/>
        <w:ind w:firstLine="709"/>
        <w:jc w:val="both"/>
        <w:rPr>
          <w:bCs/>
          <w:sz w:val="24"/>
          <w:szCs w:val="24"/>
          <w:lang w:val="uk-UA"/>
        </w:rPr>
      </w:pPr>
    </w:p>
    <w:p w14:paraId="4F86E51D" w14:textId="419B8EF0" w:rsidR="00AD7533" w:rsidRPr="00E2394B" w:rsidRDefault="00AD7533" w:rsidP="00AD7533">
      <w:pPr>
        <w:widowControl w:val="0"/>
        <w:spacing w:line="256" w:lineRule="auto"/>
        <w:ind w:firstLine="709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6.3. Критерії оцінювання </w:t>
      </w:r>
      <w:r w:rsidRPr="00E2394B">
        <w:rPr>
          <w:b/>
          <w:i/>
          <w:iCs/>
          <w:sz w:val="24"/>
          <w:szCs w:val="24"/>
          <w:lang w:val="uk-UA"/>
        </w:rPr>
        <w:t>відкритих письмових контрольних питань</w:t>
      </w:r>
      <w:r w:rsidRPr="00E2394B">
        <w:rPr>
          <w:bCs/>
          <w:sz w:val="24"/>
          <w:szCs w:val="24"/>
          <w:lang w:val="uk-UA"/>
        </w:rPr>
        <w:t xml:space="preserve">: </w:t>
      </w:r>
    </w:p>
    <w:p w14:paraId="051063E7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</w:p>
    <w:p w14:paraId="60D54AA4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>1 правильна відповідь тесту оцінюється у 1 бал.</w:t>
      </w:r>
    </w:p>
    <w:p w14:paraId="3C585DE5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>Відкрите питання – 1 правильна відповідь оцінюється в 5 балів, причому:</w:t>
      </w:r>
    </w:p>
    <w:p w14:paraId="2516F3BC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5 балів</w:t>
      </w:r>
      <w:r w:rsidRPr="00E2394B">
        <w:rPr>
          <w:bCs/>
          <w:sz w:val="24"/>
          <w:szCs w:val="24"/>
          <w:lang w:val="uk-UA"/>
        </w:rPr>
        <w:t xml:space="preserve"> – відповідність еталону, наведення прикладів, доповнення еталону інформацією з додаткової літератури з посиланням на неї, правильна мова викладення матеріалу.</w:t>
      </w:r>
    </w:p>
    <w:p w14:paraId="7C912918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4 бали</w:t>
      </w:r>
      <w:r w:rsidRPr="00E2394B">
        <w:rPr>
          <w:bCs/>
          <w:sz w:val="24"/>
          <w:szCs w:val="24"/>
          <w:lang w:val="uk-UA"/>
        </w:rPr>
        <w:t xml:space="preserve"> – відповідність еталону, правильна мова викладення матеріалу.</w:t>
      </w:r>
    </w:p>
    <w:p w14:paraId="67E26797" w14:textId="77777777" w:rsidR="00AD7533" w:rsidRPr="00E2394B" w:rsidRDefault="00AD7533" w:rsidP="00AD7533">
      <w:pPr>
        <w:widowControl w:val="0"/>
        <w:spacing w:line="256" w:lineRule="auto"/>
        <w:ind w:firstLine="709"/>
        <w:rPr>
          <w:bCs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3 бали</w:t>
      </w:r>
      <w:r w:rsidRPr="00E2394B">
        <w:rPr>
          <w:bCs/>
          <w:sz w:val="24"/>
          <w:szCs w:val="24"/>
          <w:lang w:val="uk-UA"/>
        </w:rPr>
        <w:t xml:space="preserve"> – відповідність еталону, помилки в граматиці та/або орфографії, мовленні.</w:t>
      </w:r>
    </w:p>
    <w:p w14:paraId="73ACFF04" w14:textId="77777777" w:rsidR="00AD7533" w:rsidRPr="00E2394B" w:rsidRDefault="00AD7533" w:rsidP="00AD7533">
      <w:pPr>
        <w:widowControl w:val="0"/>
        <w:spacing w:line="256" w:lineRule="auto"/>
        <w:ind w:firstLine="709"/>
        <w:jc w:val="both"/>
        <w:rPr>
          <w:bCs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2 бали</w:t>
      </w:r>
      <w:r w:rsidRPr="00E2394B">
        <w:rPr>
          <w:bCs/>
          <w:sz w:val="24"/>
          <w:szCs w:val="24"/>
          <w:lang w:val="uk-UA"/>
        </w:rPr>
        <w:t xml:space="preserve"> – зміст відповіді має стосунок до предмету запитання, проте не відповідає еталону, містить суттєві граматичні, орфографічні, мовленнєві помилки, які ускладнюють розуміння відповіді або викривляють зміст повідомлення.</w:t>
      </w:r>
    </w:p>
    <w:p w14:paraId="4EC043A0" w14:textId="77777777" w:rsidR="00AD7533" w:rsidRPr="00E2394B" w:rsidRDefault="00AD7533" w:rsidP="00AD7533">
      <w:pPr>
        <w:widowControl w:val="0"/>
        <w:spacing w:line="256" w:lineRule="auto"/>
        <w:ind w:firstLine="709"/>
        <w:jc w:val="both"/>
        <w:rPr>
          <w:bCs/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1 бал</w:t>
      </w:r>
      <w:r w:rsidRPr="00E2394B">
        <w:rPr>
          <w:bCs/>
          <w:sz w:val="24"/>
          <w:szCs w:val="24"/>
          <w:lang w:val="uk-UA"/>
        </w:rPr>
        <w:t xml:space="preserve"> – наявність відповіді, яка не відповідає еталону, та/або не має стосунку до предмету запитання, містить суттєві граматичні, орфографічні, мовленнєві помилки, які ускладнюють розуміння тексту або викривляють зміст повідомлення.</w:t>
      </w:r>
    </w:p>
    <w:p w14:paraId="7B4A3A01" w14:textId="77777777" w:rsidR="00AD7533" w:rsidRPr="00E2394B" w:rsidRDefault="00AD7533" w:rsidP="000C1442">
      <w:pPr>
        <w:widowControl w:val="0"/>
        <w:spacing w:line="256" w:lineRule="auto"/>
        <w:jc w:val="both"/>
        <w:rPr>
          <w:bCs/>
          <w:sz w:val="24"/>
          <w:szCs w:val="24"/>
          <w:lang w:val="uk-UA"/>
        </w:rPr>
      </w:pPr>
    </w:p>
    <w:p w14:paraId="69A0400E" w14:textId="77777777" w:rsidR="00AD7533" w:rsidRPr="00E2394B" w:rsidRDefault="00AD7533" w:rsidP="00AD7533">
      <w:pPr>
        <w:pStyle w:val="a4"/>
        <w:numPr>
          <w:ilvl w:val="0"/>
          <w:numId w:val="1"/>
        </w:numPr>
        <w:tabs>
          <w:tab w:val="left" w:pos="284"/>
          <w:tab w:val="left" w:pos="357"/>
        </w:tabs>
        <w:spacing w:after="160" w:line="360" w:lineRule="auto"/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Політика курсу</w:t>
      </w:r>
    </w:p>
    <w:p w14:paraId="43C6577D" w14:textId="77777777" w:rsidR="00AD7533" w:rsidRPr="00E2394B" w:rsidRDefault="00AD7533" w:rsidP="00AD7533">
      <w:pPr>
        <w:ind w:firstLine="720"/>
        <w:jc w:val="both"/>
        <w:rPr>
          <w:iCs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 xml:space="preserve">7.1. Політика щодо академічної доброчесності. </w:t>
      </w:r>
      <w:r w:rsidRPr="00E2394B">
        <w:rPr>
          <w:bCs/>
          <w:sz w:val="24"/>
          <w:szCs w:val="24"/>
          <w:lang w:val="uk-UA"/>
        </w:rPr>
        <w:t>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контролів. Академічна доброчесність базується на засудженні практик списування (</w:t>
      </w:r>
      <w:r w:rsidRPr="00E2394B">
        <w:rPr>
          <w:color w:val="000000"/>
          <w:sz w:val="24"/>
          <w:szCs w:val="24"/>
          <w:lang w:val="uk-UA"/>
        </w:rPr>
        <w:t xml:space="preserve">виконання письмових робіт із залученням зовнішніх джерел інформації, крім дозволених для використання), плагіату (відтворення опублікованих текстів інших авторів без зазначення авторства), фабрикації (вигадування даних чи фактів) що можуть використовуватися в освітньому процесі. Політика щодо академічної доброчесності регламентується положенням «Положення про систему запобігання та виявлення плагіату у Національному технічному університеті «Дніпровська політехніка». </w:t>
      </w:r>
      <w:hyperlink r:id="rId7" w:history="1">
        <w:r w:rsidRPr="00E2394B">
          <w:rPr>
            <w:rStyle w:val="a3"/>
            <w:sz w:val="24"/>
            <w:szCs w:val="24"/>
            <w:lang w:val="uk-UA"/>
          </w:rPr>
          <w:t>http://www.nmu.org.ua/ua/content/activity/us_documents/System_of_prevention_and_detection_of_plagiarism.pdf</w:t>
        </w:r>
      </w:hyperlink>
      <w:r w:rsidRPr="00E2394B">
        <w:rPr>
          <w:color w:val="000000"/>
          <w:sz w:val="24"/>
          <w:szCs w:val="24"/>
          <w:lang w:val="uk-UA"/>
        </w:rPr>
        <w:t xml:space="preserve">. </w:t>
      </w:r>
    </w:p>
    <w:p w14:paraId="2B1740A9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>У разі порушення здобувачем вищої освіти академічної доброчесності (списування, плагіат, фабрикація), робота оцінюється незадовільно та має бути виконана повторно. При цьому викладач залишає за собою право змінити тему завдання.</w:t>
      </w:r>
    </w:p>
    <w:p w14:paraId="36185C9A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</w:p>
    <w:p w14:paraId="5FA5452D" w14:textId="77777777" w:rsidR="00AD7533" w:rsidRPr="00E2394B" w:rsidRDefault="00AD7533" w:rsidP="00AD7533">
      <w:pPr>
        <w:ind w:firstLine="720"/>
        <w:jc w:val="both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7.2.Комунікаційна політика.</w:t>
      </w:r>
    </w:p>
    <w:p w14:paraId="625BC941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Здобувачі вищої освіти повинні мати активовану університетську пошту. </w:t>
      </w:r>
    </w:p>
    <w:p w14:paraId="7644B0C1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Обов’язком здобувача вищої освіти є перевірка один раз на тиждень (щонеділі) поштової скриньки на Office365 та відвідування групи дисципліни у Microsoft </w:t>
      </w:r>
      <w:proofErr w:type="spellStart"/>
      <w:r w:rsidRPr="00E2394B">
        <w:rPr>
          <w:bCs/>
          <w:sz w:val="24"/>
          <w:szCs w:val="24"/>
          <w:lang w:val="uk-UA"/>
        </w:rPr>
        <w:t>Teams</w:t>
      </w:r>
      <w:proofErr w:type="spellEnd"/>
      <w:r w:rsidRPr="00E2394B">
        <w:rPr>
          <w:bCs/>
          <w:sz w:val="24"/>
          <w:szCs w:val="24"/>
          <w:lang w:val="uk-UA"/>
        </w:rPr>
        <w:t>.</w:t>
      </w:r>
    </w:p>
    <w:p w14:paraId="443DDCC4" w14:textId="55D989C4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Рекомендуємо створити профілі та підписатися на сторінки кафедри </w:t>
      </w:r>
      <w:r w:rsidR="000C1442" w:rsidRPr="00E2394B">
        <w:rPr>
          <w:bCs/>
          <w:sz w:val="24"/>
          <w:szCs w:val="24"/>
          <w:lang w:val="uk-UA"/>
        </w:rPr>
        <w:t>економіки та економічної кібернетики</w:t>
      </w:r>
      <w:r w:rsidRPr="00E2394B">
        <w:rPr>
          <w:bCs/>
          <w:sz w:val="24"/>
          <w:szCs w:val="24"/>
          <w:lang w:val="uk-UA"/>
        </w:rPr>
        <w:t xml:space="preserve"> у </w:t>
      </w:r>
      <w:proofErr w:type="spellStart"/>
      <w:r w:rsidRPr="00E2394B">
        <w:rPr>
          <w:bCs/>
          <w:sz w:val="24"/>
          <w:szCs w:val="24"/>
          <w:lang w:val="uk-UA"/>
        </w:rPr>
        <w:t>Facebook</w:t>
      </w:r>
      <w:proofErr w:type="spellEnd"/>
      <w:r w:rsidRPr="00E2394B">
        <w:rPr>
          <w:bCs/>
          <w:sz w:val="24"/>
          <w:szCs w:val="24"/>
          <w:lang w:val="uk-UA"/>
        </w:rPr>
        <w:t xml:space="preserve">, </w:t>
      </w:r>
      <w:proofErr w:type="spellStart"/>
      <w:r w:rsidRPr="00E2394B">
        <w:rPr>
          <w:bCs/>
          <w:sz w:val="24"/>
          <w:szCs w:val="24"/>
          <w:lang w:val="uk-UA"/>
        </w:rPr>
        <w:t>Instagram</w:t>
      </w:r>
      <w:proofErr w:type="spellEnd"/>
      <w:r w:rsidRPr="00E2394B">
        <w:rPr>
          <w:bCs/>
          <w:sz w:val="24"/>
          <w:szCs w:val="24"/>
          <w:lang w:val="uk-UA"/>
        </w:rPr>
        <w:t>.</w:t>
      </w:r>
    </w:p>
    <w:p w14:paraId="144B2066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Протягом тижнів самостійної роботи обов’язком здобувача вищої освіти є робота у рамках дисципліни дистанційно у додатку Microsoft </w:t>
      </w:r>
      <w:proofErr w:type="spellStart"/>
      <w:r w:rsidRPr="00E2394B">
        <w:rPr>
          <w:bCs/>
          <w:sz w:val="24"/>
          <w:szCs w:val="24"/>
          <w:lang w:val="uk-UA"/>
        </w:rPr>
        <w:t>Moodle</w:t>
      </w:r>
      <w:proofErr w:type="spellEnd"/>
      <w:r w:rsidRPr="00E2394B">
        <w:rPr>
          <w:bCs/>
          <w:sz w:val="24"/>
          <w:szCs w:val="24"/>
          <w:lang w:val="uk-UA"/>
        </w:rPr>
        <w:t xml:space="preserve"> (</w:t>
      </w:r>
      <w:hyperlink r:id="rId8" w:history="1">
        <w:r w:rsidRPr="00E2394B">
          <w:rPr>
            <w:rStyle w:val="a3"/>
            <w:sz w:val="24"/>
            <w:szCs w:val="24"/>
            <w:lang w:val="uk-UA"/>
          </w:rPr>
          <w:t>www.do.nmu.org.ua</w:t>
        </w:r>
      </w:hyperlink>
      <w:r w:rsidRPr="00E2394B">
        <w:rPr>
          <w:bCs/>
          <w:sz w:val="24"/>
          <w:szCs w:val="24"/>
          <w:lang w:val="uk-UA"/>
        </w:rPr>
        <w:t xml:space="preserve"> ).</w:t>
      </w:r>
    </w:p>
    <w:p w14:paraId="2126B0B0" w14:textId="77777777" w:rsidR="00AD7533" w:rsidRPr="00E2394B" w:rsidRDefault="00AD7533" w:rsidP="00AD7533">
      <w:pPr>
        <w:ind w:firstLine="720"/>
        <w:jc w:val="both"/>
        <w:rPr>
          <w:bCs/>
          <w:sz w:val="24"/>
          <w:szCs w:val="24"/>
          <w:lang w:val="uk-UA"/>
        </w:rPr>
      </w:pPr>
      <w:r w:rsidRPr="00E2394B">
        <w:rPr>
          <w:bCs/>
          <w:sz w:val="24"/>
          <w:szCs w:val="24"/>
          <w:lang w:val="uk-UA"/>
        </w:rPr>
        <w:t xml:space="preserve">Усі письмові запитання до викладача стосовно дисципліни мають надсилатися на університетську електронну пошту або до групи в </w:t>
      </w:r>
      <w:proofErr w:type="spellStart"/>
      <w:r w:rsidRPr="00E2394B">
        <w:rPr>
          <w:bCs/>
          <w:sz w:val="24"/>
          <w:szCs w:val="24"/>
          <w:lang w:val="uk-UA"/>
        </w:rPr>
        <w:t>Teams</w:t>
      </w:r>
      <w:proofErr w:type="spellEnd"/>
      <w:r w:rsidRPr="00E2394B">
        <w:rPr>
          <w:bCs/>
          <w:sz w:val="24"/>
          <w:szCs w:val="24"/>
          <w:lang w:val="uk-UA"/>
        </w:rPr>
        <w:t>.</w:t>
      </w:r>
    </w:p>
    <w:p w14:paraId="0180D0CE" w14:textId="77777777" w:rsidR="00AD7533" w:rsidRPr="00E2394B" w:rsidRDefault="00AD7533" w:rsidP="00AD7533">
      <w:pPr>
        <w:ind w:firstLine="720"/>
        <w:jc w:val="both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7.3. Політика щодо перескладання.</w:t>
      </w:r>
    </w:p>
    <w:p w14:paraId="45D71FFD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lastRenderedPageBreak/>
        <w:t>Роботи, які здаються із порушенням термінів без поважних причин оцінюються на нижчу оцінку. Перескладання відбувається із дозволу деканату за наявності поважних причин (наприклад, лікарняний).</w:t>
      </w:r>
    </w:p>
    <w:p w14:paraId="4F3CC68A" w14:textId="77777777" w:rsidR="00AD7533" w:rsidRPr="00E2394B" w:rsidRDefault="00AD7533" w:rsidP="00AD7533">
      <w:pPr>
        <w:ind w:firstLine="720"/>
        <w:jc w:val="both"/>
        <w:rPr>
          <w:b/>
          <w:bCs/>
          <w:sz w:val="24"/>
          <w:szCs w:val="24"/>
          <w:lang w:val="uk-UA"/>
        </w:rPr>
      </w:pPr>
      <w:r w:rsidRPr="00E2394B">
        <w:rPr>
          <w:b/>
          <w:bCs/>
          <w:sz w:val="24"/>
          <w:szCs w:val="24"/>
          <w:lang w:val="uk-UA"/>
        </w:rPr>
        <w:t xml:space="preserve">7.4. Відвідування занять. </w:t>
      </w:r>
    </w:p>
    <w:p w14:paraId="69997D16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Для здобувачів вищої освіти денної форми відвідування занять є обов’язковим. </w:t>
      </w:r>
    </w:p>
    <w:p w14:paraId="4060B6D8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Поважними причинами для неявки на заняття є хвороба, участь в університетських заходах, відрядження, які необхідно підтверджувати документами у разі тривалої (два тижні) відсутності. </w:t>
      </w:r>
    </w:p>
    <w:p w14:paraId="59534DFD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Про відсутність на занятті та причини відсутності здобувач вищої освіти має повідомити викладача або особисто, або через старосту. </w:t>
      </w:r>
    </w:p>
    <w:p w14:paraId="6BE3D4B9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Якщо здобувач вищої освіти захворів, ми рекомендуємо залишатися вдома і навчатися за допомогою дистанційної платформи. </w:t>
      </w:r>
    </w:p>
    <w:p w14:paraId="1E64BA0A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Здобувачу вищої освіти, чий стан здоров’я є незадовільним і може вплинути на здоров’я інших здобувачів вищої освіти, буде пропонуватися залишити заняття (така відсутність вважатиметься пропуском з причини хвороби). </w:t>
      </w:r>
    </w:p>
    <w:p w14:paraId="1941DCCA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Оцінки неможливо отримати під час консультацій або інших додаткових годин спілкування з викладачем. За об’єктивних причин (наприклад, міжнародна мобільність) навчання може відбуватись дистанційно - в онлайн-формі, за погодженням з викладачем.</w:t>
      </w:r>
    </w:p>
    <w:p w14:paraId="73CCB14E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b/>
          <w:bCs/>
          <w:sz w:val="24"/>
          <w:szCs w:val="24"/>
          <w:lang w:val="uk-UA"/>
        </w:rPr>
        <w:t>7.5. Політика щодо оскарження оцінювання</w:t>
      </w:r>
      <w:r w:rsidRPr="00E2394B">
        <w:rPr>
          <w:sz w:val="24"/>
          <w:szCs w:val="24"/>
          <w:lang w:val="uk-UA"/>
        </w:rPr>
        <w:t xml:space="preserve">. Якщо здобувач вищої освіти не згоден з оцінюванням його знань він може оскаржити виставлену викладачем оцінку у встановленому порядку. </w:t>
      </w:r>
    </w:p>
    <w:p w14:paraId="355E5729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  <w:r w:rsidRPr="00E2394B">
        <w:rPr>
          <w:b/>
          <w:bCs/>
          <w:sz w:val="24"/>
          <w:szCs w:val="24"/>
          <w:lang w:val="uk-UA"/>
        </w:rPr>
        <w:t xml:space="preserve">7.6. Бонуси. </w:t>
      </w:r>
      <w:r w:rsidRPr="00E2394B">
        <w:rPr>
          <w:sz w:val="24"/>
          <w:szCs w:val="24"/>
          <w:lang w:val="uk-UA"/>
        </w:rPr>
        <w:t>Здобувачі вищої освіти, які регулярно відвідували лекції (мають не більше двох пропусків без поважних причин) та мають написаний конспект лекцій отримують додатково 2 бали до результатів оцінювання до підсумкової оцінки.</w:t>
      </w:r>
    </w:p>
    <w:p w14:paraId="6982707A" w14:textId="77777777" w:rsidR="00AD7533" w:rsidRPr="00E2394B" w:rsidRDefault="00AD7533" w:rsidP="00AD7533">
      <w:pPr>
        <w:ind w:firstLine="720"/>
        <w:jc w:val="both"/>
        <w:rPr>
          <w:sz w:val="24"/>
          <w:szCs w:val="24"/>
          <w:lang w:val="uk-UA"/>
        </w:rPr>
      </w:pPr>
    </w:p>
    <w:p w14:paraId="4C21E305" w14:textId="77777777" w:rsidR="00AD7533" w:rsidRPr="00E2394B" w:rsidRDefault="00AD7533" w:rsidP="00AD7533">
      <w:pPr>
        <w:jc w:val="center"/>
        <w:rPr>
          <w:b/>
          <w:bCs/>
          <w:sz w:val="24"/>
          <w:szCs w:val="24"/>
          <w:lang w:val="uk-UA"/>
        </w:rPr>
      </w:pPr>
      <w:r w:rsidRPr="00E2394B">
        <w:rPr>
          <w:b/>
          <w:bCs/>
          <w:sz w:val="24"/>
          <w:szCs w:val="24"/>
          <w:lang w:val="uk-UA"/>
        </w:rPr>
        <w:t>8. Методи навчання</w:t>
      </w:r>
    </w:p>
    <w:p w14:paraId="1A04E578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outlineLvl w:val="2"/>
        <w:rPr>
          <w:bCs/>
          <w:color w:val="000000"/>
          <w:sz w:val="24"/>
          <w:szCs w:val="24"/>
          <w:lang w:val="uk-UA" w:eastAsia="uk-UA"/>
        </w:rPr>
      </w:pPr>
      <w:r w:rsidRPr="00E2394B">
        <w:rPr>
          <w:bCs/>
          <w:color w:val="000000"/>
          <w:sz w:val="24"/>
          <w:szCs w:val="24"/>
          <w:lang w:val="uk-UA" w:eastAsia="uk-UA"/>
        </w:rPr>
        <w:t xml:space="preserve">Під час </w:t>
      </w:r>
      <w:r w:rsidRPr="00E2394B">
        <w:rPr>
          <w:b/>
          <w:bCs/>
          <w:i/>
          <w:color w:val="000000"/>
          <w:sz w:val="24"/>
          <w:szCs w:val="24"/>
          <w:lang w:val="uk-UA" w:eastAsia="uk-UA"/>
        </w:rPr>
        <w:t>лекцій та практичних занять</w:t>
      </w:r>
      <w:r w:rsidRPr="00E2394B">
        <w:rPr>
          <w:bCs/>
          <w:color w:val="000000"/>
          <w:sz w:val="24"/>
          <w:szCs w:val="24"/>
          <w:lang w:val="uk-UA" w:eastAsia="uk-UA"/>
        </w:rPr>
        <w:t xml:space="preserve"> будуть застосовані такі методи навчання:</w:t>
      </w:r>
    </w:p>
    <w:p w14:paraId="687CAB31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>Пояснення</w:t>
      </w:r>
      <w:r w:rsidRPr="00E2394B">
        <w:rPr>
          <w:i/>
          <w:iCs/>
          <w:color w:val="000000"/>
          <w:sz w:val="24"/>
          <w:szCs w:val="24"/>
          <w:lang w:val="uk-UA" w:eastAsia="uk-UA"/>
        </w:rPr>
        <w:t xml:space="preserve">. </w:t>
      </w:r>
      <w:r w:rsidRPr="00E2394B">
        <w:rPr>
          <w:iCs/>
          <w:color w:val="000000"/>
          <w:sz w:val="24"/>
          <w:szCs w:val="24"/>
          <w:lang w:val="uk-UA" w:eastAsia="uk-UA"/>
        </w:rPr>
        <w:t>Т</w:t>
      </w:r>
      <w:r w:rsidRPr="00E2394B">
        <w:rPr>
          <w:color w:val="000000"/>
          <w:sz w:val="24"/>
          <w:szCs w:val="24"/>
          <w:lang w:val="uk-UA" w:eastAsia="uk-UA"/>
        </w:rPr>
        <w:t>лумачення понять, явищ, принципів, термінів тощо, переважно під час викладання нового матеріалу.</w:t>
      </w:r>
    </w:p>
    <w:p w14:paraId="11C06EEA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>Інструктаж</w:t>
      </w:r>
      <w:r w:rsidRPr="00E2394B">
        <w:rPr>
          <w:i/>
          <w:iCs/>
          <w:color w:val="000000"/>
          <w:sz w:val="24"/>
          <w:szCs w:val="24"/>
          <w:lang w:val="uk-UA" w:eastAsia="uk-UA"/>
        </w:rPr>
        <w:t xml:space="preserve">. </w:t>
      </w:r>
      <w:r w:rsidRPr="00E2394B">
        <w:rPr>
          <w:color w:val="000000"/>
          <w:sz w:val="24"/>
          <w:szCs w:val="24"/>
          <w:lang w:val="uk-UA" w:eastAsia="uk-UA"/>
        </w:rPr>
        <w:t>Надання алгоритму дій для виконання поставленого завдання.</w:t>
      </w:r>
    </w:p>
    <w:p w14:paraId="1E6BC101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>Діалог</w:t>
      </w:r>
      <w:r w:rsidRPr="00E2394B">
        <w:rPr>
          <w:i/>
          <w:iCs/>
          <w:color w:val="000000"/>
          <w:sz w:val="24"/>
          <w:szCs w:val="24"/>
          <w:lang w:val="uk-UA" w:eastAsia="uk-UA"/>
        </w:rPr>
        <w:t xml:space="preserve">. </w:t>
      </w:r>
      <w:r w:rsidRPr="00E2394B">
        <w:rPr>
          <w:color w:val="000000"/>
          <w:sz w:val="24"/>
          <w:szCs w:val="24"/>
          <w:lang w:val="uk-UA" w:eastAsia="uk-UA"/>
        </w:rPr>
        <w:t>За допомогою запитань викладач мотивуватиме здобувачів вищої освіти до відтворення набутих знань, формування самостійних висновків і узагальнень на основі засвоєного матеріалу.</w:t>
      </w:r>
    </w:p>
    <w:p w14:paraId="26D80D78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Навчальна дискусія, дебати. </w:t>
      </w:r>
      <w:r w:rsidRPr="00E2394B">
        <w:rPr>
          <w:color w:val="000000"/>
          <w:sz w:val="24"/>
          <w:szCs w:val="24"/>
          <w:lang w:val="uk-UA" w:eastAsia="uk-UA"/>
        </w:rPr>
        <w:t xml:space="preserve">Це обговорення важливого питання, обмін думками між здобувачами вищої освіти та/або викладачем, спрямовані не лише на засвоєння нових знань, а й на створення </w:t>
      </w:r>
      <w:proofErr w:type="spellStart"/>
      <w:r w:rsidRPr="00E2394B">
        <w:rPr>
          <w:color w:val="000000"/>
          <w:sz w:val="24"/>
          <w:szCs w:val="24"/>
          <w:lang w:val="uk-UA" w:eastAsia="uk-UA"/>
        </w:rPr>
        <w:t>емоційно</w:t>
      </w:r>
      <w:proofErr w:type="spellEnd"/>
      <w:r w:rsidRPr="00E2394B">
        <w:rPr>
          <w:color w:val="000000"/>
          <w:sz w:val="24"/>
          <w:szCs w:val="24"/>
          <w:lang w:val="uk-UA" w:eastAsia="uk-UA"/>
        </w:rPr>
        <w:t xml:space="preserve"> насиченої атмосфери, яка б сприяла глибокому проникненню в істину.</w:t>
      </w:r>
    </w:p>
    <w:p w14:paraId="498980B8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>Ілюстрування</w:t>
      </w:r>
      <w:r w:rsidRPr="00E2394B">
        <w:rPr>
          <w:i/>
          <w:iCs/>
          <w:color w:val="000000"/>
          <w:sz w:val="24"/>
          <w:szCs w:val="24"/>
          <w:lang w:val="uk-UA" w:eastAsia="uk-UA"/>
        </w:rPr>
        <w:t xml:space="preserve">. </w:t>
      </w:r>
      <w:r w:rsidRPr="00E2394B">
        <w:rPr>
          <w:color w:val="000000"/>
          <w:sz w:val="24"/>
          <w:szCs w:val="24"/>
          <w:lang w:val="uk-UA" w:eastAsia="uk-UA"/>
        </w:rPr>
        <w:t>Застосування презентацій, відео та іншого медіа-контенту для підкріплення матеріалу, який пояснюється, обговорюється або завдань, які виконуються.</w:t>
      </w:r>
    </w:p>
    <w:p w14:paraId="3B1C01AA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Самостійне спостереження (навчання, дослідження). </w:t>
      </w:r>
      <w:r w:rsidRPr="00E2394B">
        <w:rPr>
          <w:color w:val="000000"/>
          <w:sz w:val="24"/>
          <w:szCs w:val="24"/>
          <w:lang w:val="uk-UA" w:eastAsia="uk-UA"/>
        </w:rPr>
        <w:t xml:space="preserve">Це безпосереднє самостійне сприймання явищ дійсності у процесі навчання. </w:t>
      </w:r>
    </w:p>
    <w:p w14:paraId="3C78A309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i/>
          <w:color w:val="000000"/>
          <w:sz w:val="24"/>
          <w:szCs w:val="24"/>
          <w:lang w:val="uk-UA" w:eastAsia="uk-UA"/>
        </w:rPr>
        <w:t>Письмові та усні контрольні завдання.</w:t>
      </w:r>
      <w:r w:rsidRPr="00E2394B">
        <w:rPr>
          <w:color w:val="000000"/>
          <w:sz w:val="24"/>
          <w:szCs w:val="24"/>
          <w:lang w:val="uk-UA" w:eastAsia="uk-UA"/>
        </w:rPr>
        <w:t xml:space="preserve"> Самостійна концентрація та відтворення отриманих знань та навичок в умовах обмеженого часу та джерел інформації.</w:t>
      </w:r>
    </w:p>
    <w:p w14:paraId="32564BCB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Аналіз. </w:t>
      </w:r>
      <w:r w:rsidRPr="00E2394B">
        <w:rPr>
          <w:color w:val="000000"/>
          <w:sz w:val="24"/>
          <w:szCs w:val="24"/>
          <w:lang w:val="uk-UA" w:eastAsia="uk-UA"/>
        </w:rPr>
        <w:t>Сутність його полягає у вивченні предметів чи явищ за окремими ознаками і відношеннями, у поділі на елементи, осмисленні зв'язків між ними.</w:t>
      </w:r>
    </w:p>
    <w:p w14:paraId="33A681E4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Синтез. </w:t>
      </w:r>
      <w:r w:rsidRPr="00E2394B">
        <w:rPr>
          <w:color w:val="000000"/>
          <w:sz w:val="24"/>
          <w:szCs w:val="24"/>
          <w:lang w:val="uk-UA" w:eastAsia="uk-UA"/>
        </w:rPr>
        <w:t>Полягає в уявному або практичному поєднанні виокремлених під час аналізу елементів або властивостей предмета в єдине ціле.</w:t>
      </w:r>
    </w:p>
    <w:p w14:paraId="15D1C4D3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Порівняння. </w:t>
      </w:r>
      <w:r w:rsidRPr="00E2394B">
        <w:rPr>
          <w:color w:val="000000"/>
          <w:sz w:val="24"/>
          <w:szCs w:val="24"/>
          <w:lang w:val="uk-UA" w:eastAsia="uk-UA"/>
        </w:rPr>
        <w:t>За його допомогою встановлюють спільні і відмінні ознаки предметів і явищ.</w:t>
      </w:r>
    </w:p>
    <w:p w14:paraId="2B788096" w14:textId="77777777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color w:val="000000"/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Узагальнення. </w:t>
      </w:r>
      <w:r w:rsidRPr="00E2394B">
        <w:rPr>
          <w:color w:val="000000"/>
          <w:sz w:val="24"/>
          <w:szCs w:val="24"/>
          <w:lang w:val="uk-UA" w:eastAsia="uk-UA"/>
        </w:rPr>
        <w:t xml:space="preserve">Цей метод передбачає перехід від одиничного до загального, від менш загального до більш загального шляхом абстрагування від специфічного і виявлення </w:t>
      </w:r>
      <w:r w:rsidRPr="00E2394B">
        <w:rPr>
          <w:color w:val="000000"/>
          <w:sz w:val="24"/>
          <w:szCs w:val="24"/>
          <w:lang w:val="uk-UA" w:eastAsia="uk-UA"/>
        </w:rPr>
        <w:lastRenderedPageBreak/>
        <w:t>притаманних явищам загальних ознак (властивостей, відношень тощо) при осмисленні понять, суджень, теорій.</w:t>
      </w:r>
    </w:p>
    <w:p w14:paraId="3EBB45E9" w14:textId="7CEE3F0F" w:rsidR="00AD7533" w:rsidRPr="00E2394B" w:rsidRDefault="00AD7533" w:rsidP="00AD7533">
      <w:pPr>
        <w:shd w:val="clear" w:color="auto" w:fill="FFFFFF" w:themeFill="background1"/>
        <w:ind w:firstLine="709"/>
        <w:jc w:val="both"/>
        <w:rPr>
          <w:sz w:val="24"/>
          <w:szCs w:val="24"/>
          <w:lang w:val="uk-UA" w:eastAsia="uk-UA"/>
        </w:rPr>
      </w:pPr>
      <w:r w:rsidRPr="00E2394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Конкретизації. </w:t>
      </w:r>
      <w:r w:rsidRPr="00E2394B">
        <w:rPr>
          <w:color w:val="000000"/>
          <w:sz w:val="24"/>
          <w:szCs w:val="24"/>
          <w:lang w:val="uk-UA" w:eastAsia="uk-UA"/>
        </w:rPr>
        <w:t>Допомагає перейти від безпосередніх вражень до розуміння сутності того, що вивчається: результати конкретизації постають у формі прикладів, схем, моделей тощо.</w:t>
      </w:r>
    </w:p>
    <w:p w14:paraId="3175CAB2" w14:textId="77777777" w:rsidR="00AD7533" w:rsidRPr="00E2394B" w:rsidRDefault="00AD7533" w:rsidP="00AD7533">
      <w:pPr>
        <w:widowControl w:val="0"/>
        <w:spacing w:line="256" w:lineRule="auto"/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9. Ресурси і література</w:t>
      </w:r>
    </w:p>
    <w:p w14:paraId="55DE26FA" w14:textId="77777777" w:rsidR="00AD7533" w:rsidRPr="00E2394B" w:rsidRDefault="00AD7533" w:rsidP="00AD7533">
      <w:pPr>
        <w:tabs>
          <w:tab w:val="left" w:pos="284"/>
          <w:tab w:val="left" w:pos="357"/>
        </w:tabs>
        <w:jc w:val="center"/>
        <w:rPr>
          <w:b/>
          <w:bCs/>
          <w:sz w:val="26"/>
          <w:szCs w:val="26"/>
          <w:lang w:val="uk-UA"/>
        </w:rPr>
      </w:pPr>
      <w:bookmarkStart w:id="3" w:name="_Hlk149891551"/>
      <w:r w:rsidRPr="00E2394B">
        <w:rPr>
          <w:b/>
          <w:bCs/>
          <w:spacing w:val="-6"/>
          <w:sz w:val="26"/>
          <w:szCs w:val="26"/>
          <w:lang w:val="uk-UA"/>
        </w:rPr>
        <w:t>Базова:</w:t>
      </w:r>
    </w:p>
    <w:p w14:paraId="05A8DC3C" w14:textId="77777777" w:rsidR="00586CF8" w:rsidRPr="00E2394B" w:rsidRDefault="00910369" w:rsidP="009C3705">
      <w:pPr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1. </w:t>
      </w:r>
      <w:proofErr w:type="spellStart"/>
      <w:r w:rsidR="00A36026" w:rsidRPr="00E2394B">
        <w:rPr>
          <w:sz w:val="24"/>
          <w:szCs w:val="24"/>
          <w:lang w:val="uk-UA"/>
        </w:rPr>
        <w:t>Кабаченко</w:t>
      </w:r>
      <w:proofErr w:type="spellEnd"/>
      <w:r w:rsidR="00A36026" w:rsidRPr="00E2394B">
        <w:rPr>
          <w:sz w:val="24"/>
          <w:szCs w:val="24"/>
          <w:lang w:val="uk-UA"/>
        </w:rPr>
        <w:t xml:space="preserve"> Д.В. Стратегія підприємства. Конспект лекцій. Дніпро: НТУ ДП, 2024. 120 с</w:t>
      </w:r>
    </w:p>
    <w:p w14:paraId="7FA0A24E" w14:textId="543D8A45" w:rsidR="00586CF8" w:rsidRPr="00E2394B" w:rsidRDefault="00586CF8" w:rsidP="00586CF8">
      <w:pPr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2. </w:t>
      </w:r>
      <w:proofErr w:type="spellStart"/>
      <w:r w:rsidRPr="00E2394B">
        <w:rPr>
          <w:sz w:val="24"/>
          <w:szCs w:val="24"/>
          <w:lang w:val="uk-UA"/>
        </w:rPr>
        <w:t>Кабаченко</w:t>
      </w:r>
      <w:proofErr w:type="spellEnd"/>
      <w:r w:rsidRPr="00E2394B">
        <w:rPr>
          <w:sz w:val="24"/>
          <w:szCs w:val="24"/>
          <w:lang w:val="uk-UA"/>
        </w:rPr>
        <w:t xml:space="preserve"> Д.В., Пістунов І.М. Стратегія підприємства. Методичні вказівки з виконання практичних завдань. Дніпро: НТУ ДП, 2024. 20 с</w:t>
      </w:r>
    </w:p>
    <w:p w14:paraId="4137B779" w14:textId="507F788E" w:rsidR="00AD7533" w:rsidRPr="00E2394B" w:rsidRDefault="00586CF8" w:rsidP="009C3705">
      <w:pPr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  </w:t>
      </w:r>
      <w:r w:rsidR="00A36026" w:rsidRPr="00E2394B">
        <w:rPr>
          <w:sz w:val="24"/>
          <w:szCs w:val="24"/>
          <w:lang w:val="uk-UA"/>
        </w:rPr>
        <w:t>.</w:t>
      </w:r>
    </w:p>
    <w:p w14:paraId="2B2D1D86" w14:textId="77777777" w:rsidR="00A36026" w:rsidRPr="00E2394B" w:rsidRDefault="00A36026" w:rsidP="009C3705">
      <w:pPr>
        <w:jc w:val="both"/>
        <w:rPr>
          <w:sz w:val="24"/>
          <w:szCs w:val="24"/>
          <w:lang w:val="uk-UA"/>
        </w:rPr>
      </w:pPr>
    </w:p>
    <w:p w14:paraId="03E60088" w14:textId="48DD2CAF" w:rsidR="00A36026" w:rsidRPr="00E2394B" w:rsidRDefault="00A36026" w:rsidP="00A36026">
      <w:pPr>
        <w:jc w:val="center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Додаткові:</w:t>
      </w:r>
    </w:p>
    <w:p w14:paraId="40A75E35" w14:textId="044CB7AA" w:rsidR="0094253C" w:rsidRPr="00E2394B" w:rsidRDefault="0094253C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Ковалевська А.В. Стратегія підприємства: </w:t>
      </w:r>
      <w:proofErr w:type="spellStart"/>
      <w:r w:rsidRPr="00E2394B">
        <w:rPr>
          <w:sz w:val="24"/>
          <w:szCs w:val="24"/>
          <w:lang w:val="uk-UA"/>
        </w:rPr>
        <w:t>навч</w:t>
      </w:r>
      <w:proofErr w:type="spellEnd"/>
      <w:r w:rsidRPr="00E2394B">
        <w:rPr>
          <w:sz w:val="24"/>
          <w:szCs w:val="24"/>
          <w:lang w:val="uk-UA"/>
        </w:rPr>
        <w:t xml:space="preserve">. посібник у тестах. </w:t>
      </w:r>
      <w:proofErr w:type="spellStart"/>
      <w:r w:rsidRPr="00E2394B">
        <w:rPr>
          <w:sz w:val="24"/>
          <w:szCs w:val="24"/>
          <w:lang w:val="uk-UA"/>
        </w:rPr>
        <w:t>Навч</w:t>
      </w:r>
      <w:proofErr w:type="spellEnd"/>
      <w:r w:rsidRPr="00E2394B">
        <w:rPr>
          <w:sz w:val="24"/>
          <w:szCs w:val="24"/>
          <w:lang w:val="uk-UA"/>
        </w:rPr>
        <w:t xml:space="preserve">. посібник у тестах. / А. В. Ковалевська, В. Б. </w:t>
      </w:r>
      <w:proofErr w:type="spellStart"/>
      <w:r w:rsidRPr="00E2394B">
        <w:rPr>
          <w:sz w:val="24"/>
          <w:szCs w:val="24"/>
          <w:lang w:val="uk-UA"/>
        </w:rPr>
        <w:t>Родченко</w:t>
      </w:r>
      <w:proofErr w:type="spellEnd"/>
      <w:r w:rsidRPr="00E2394B">
        <w:rPr>
          <w:sz w:val="24"/>
          <w:szCs w:val="24"/>
          <w:lang w:val="uk-UA"/>
        </w:rPr>
        <w:t xml:space="preserve">, Ю. Ю. </w:t>
      </w:r>
      <w:proofErr w:type="spellStart"/>
      <w:r w:rsidRPr="00E2394B">
        <w:rPr>
          <w:sz w:val="24"/>
          <w:szCs w:val="24"/>
          <w:lang w:val="uk-UA"/>
        </w:rPr>
        <w:t>Леонт’єва</w:t>
      </w:r>
      <w:proofErr w:type="spellEnd"/>
      <w:r w:rsidRPr="00E2394B">
        <w:rPr>
          <w:sz w:val="24"/>
          <w:szCs w:val="24"/>
          <w:lang w:val="uk-UA"/>
        </w:rPr>
        <w:t xml:space="preserve">; </w:t>
      </w:r>
      <w:proofErr w:type="spellStart"/>
      <w:r w:rsidRPr="00E2394B">
        <w:rPr>
          <w:sz w:val="24"/>
          <w:szCs w:val="24"/>
          <w:lang w:val="uk-UA"/>
        </w:rPr>
        <w:t>Харк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нац.акад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міськ</w:t>
      </w:r>
      <w:proofErr w:type="spellEnd"/>
      <w:r w:rsidRPr="00E2394B">
        <w:rPr>
          <w:sz w:val="24"/>
          <w:szCs w:val="24"/>
          <w:lang w:val="uk-UA"/>
        </w:rPr>
        <w:t>. госп-ва. – Х. : ХНАМГ, 2013. – 282 с.</w:t>
      </w:r>
    </w:p>
    <w:p w14:paraId="6FD5E028" w14:textId="77777777" w:rsidR="0094253C" w:rsidRPr="00E2394B" w:rsidRDefault="0094253C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Близький Р.С., </w:t>
      </w:r>
      <w:proofErr w:type="spellStart"/>
      <w:r w:rsidRPr="00E2394B">
        <w:rPr>
          <w:sz w:val="24"/>
          <w:szCs w:val="24"/>
          <w:lang w:val="uk-UA"/>
        </w:rPr>
        <w:t>Баранцева</w:t>
      </w:r>
      <w:proofErr w:type="spellEnd"/>
      <w:r w:rsidRPr="00E2394B">
        <w:rPr>
          <w:sz w:val="24"/>
          <w:szCs w:val="24"/>
          <w:lang w:val="uk-UA"/>
        </w:rPr>
        <w:t xml:space="preserve"> С.М. Стратегія підприємства. Конспект лекцій – Донецьк: </w:t>
      </w:r>
      <w:proofErr w:type="spellStart"/>
      <w:r w:rsidRPr="00E2394B">
        <w:rPr>
          <w:sz w:val="24"/>
          <w:szCs w:val="24"/>
          <w:lang w:val="uk-UA"/>
        </w:rPr>
        <w:t>ДонНУЕТ</w:t>
      </w:r>
      <w:proofErr w:type="spellEnd"/>
      <w:r w:rsidRPr="00E2394B">
        <w:rPr>
          <w:sz w:val="24"/>
          <w:szCs w:val="24"/>
          <w:lang w:val="uk-UA"/>
        </w:rPr>
        <w:t>, 2010. – 135с.</w:t>
      </w:r>
    </w:p>
    <w:p w14:paraId="7B05549D" w14:textId="77777777" w:rsidR="0094253C" w:rsidRPr="00E2394B" w:rsidRDefault="0094253C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Довбня С.Б., </w:t>
      </w:r>
      <w:proofErr w:type="spellStart"/>
      <w:r w:rsidRPr="00E2394B">
        <w:rPr>
          <w:sz w:val="24"/>
          <w:szCs w:val="24"/>
          <w:lang w:val="uk-UA"/>
        </w:rPr>
        <w:t>Найдовська</w:t>
      </w:r>
      <w:proofErr w:type="spellEnd"/>
      <w:r w:rsidRPr="00E2394B">
        <w:rPr>
          <w:sz w:val="24"/>
          <w:szCs w:val="24"/>
          <w:lang w:val="uk-UA"/>
        </w:rPr>
        <w:t xml:space="preserve"> А.О., </w:t>
      </w:r>
      <w:proofErr w:type="spellStart"/>
      <w:r w:rsidRPr="00E2394B">
        <w:rPr>
          <w:sz w:val="24"/>
          <w:szCs w:val="24"/>
          <w:lang w:val="uk-UA"/>
        </w:rPr>
        <w:t>Хитько</w:t>
      </w:r>
      <w:proofErr w:type="spellEnd"/>
      <w:r w:rsidRPr="00E2394B">
        <w:rPr>
          <w:sz w:val="24"/>
          <w:szCs w:val="24"/>
          <w:lang w:val="uk-UA"/>
        </w:rPr>
        <w:t xml:space="preserve"> М.М. Стратегія підприємства. Частина 1. </w:t>
      </w:r>
      <w:proofErr w:type="spellStart"/>
      <w:r w:rsidRPr="00E2394B">
        <w:rPr>
          <w:sz w:val="24"/>
          <w:szCs w:val="24"/>
          <w:lang w:val="uk-UA"/>
        </w:rPr>
        <w:t>Навч</w:t>
      </w:r>
      <w:proofErr w:type="spellEnd"/>
      <w:r w:rsidRPr="00E2394B">
        <w:rPr>
          <w:sz w:val="24"/>
          <w:szCs w:val="24"/>
          <w:lang w:val="uk-UA"/>
        </w:rPr>
        <w:t xml:space="preserve">. посібник. — Дніпропетровськ: </w:t>
      </w:r>
      <w:proofErr w:type="spellStart"/>
      <w:r w:rsidRPr="00E2394B">
        <w:rPr>
          <w:sz w:val="24"/>
          <w:szCs w:val="24"/>
          <w:lang w:val="uk-UA"/>
        </w:rPr>
        <w:t>НМетаАУ</w:t>
      </w:r>
      <w:proofErr w:type="spellEnd"/>
      <w:r w:rsidRPr="00E2394B">
        <w:rPr>
          <w:sz w:val="24"/>
          <w:szCs w:val="24"/>
          <w:lang w:val="uk-UA"/>
        </w:rPr>
        <w:t>, 2011. — 71 с.</w:t>
      </w:r>
    </w:p>
    <w:p w14:paraId="11867FCA" w14:textId="168C156E" w:rsidR="00AD7533" w:rsidRPr="00E2394B" w:rsidRDefault="0094253C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>Ковтун О.І. Стратегія підприємства. Львів : Новий Світ - 2000, 2007. — 324 с.</w:t>
      </w:r>
    </w:p>
    <w:p w14:paraId="0E5BECF3" w14:textId="1D1B8620" w:rsidR="00586CF8" w:rsidRPr="00E2394B" w:rsidRDefault="00586CF8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J. G. </w:t>
      </w:r>
      <w:proofErr w:type="spellStart"/>
      <w:r w:rsidRPr="00E2394B">
        <w:rPr>
          <w:sz w:val="24"/>
          <w:szCs w:val="24"/>
          <w:lang w:val="uk-UA"/>
        </w:rPr>
        <w:t>Stead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Edward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Stead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Eco-Enterprise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Strategy</w:t>
      </w:r>
      <w:proofErr w:type="spellEnd"/>
      <w:r w:rsidRPr="00E2394B">
        <w:rPr>
          <w:sz w:val="24"/>
          <w:szCs w:val="24"/>
          <w:lang w:val="uk-UA"/>
        </w:rPr>
        <w:t xml:space="preserve">: </w:t>
      </w:r>
      <w:proofErr w:type="spellStart"/>
      <w:r w:rsidRPr="00E2394B">
        <w:rPr>
          <w:sz w:val="24"/>
          <w:szCs w:val="24"/>
          <w:lang w:val="uk-UA"/>
        </w:rPr>
        <w:t>Standing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for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Sustainability</w:t>
      </w:r>
      <w:proofErr w:type="spellEnd"/>
      <w:r w:rsidRPr="00E2394B">
        <w:rPr>
          <w:sz w:val="24"/>
          <w:szCs w:val="24"/>
          <w:lang w:val="uk-UA"/>
        </w:rPr>
        <w:t xml:space="preserve">. 2000, </w:t>
      </w:r>
      <w:proofErr w:type="spellStart"/>
      <w:r w:rsidRPr="00E2394B">
        <w:rPr>
          <w:sz w:val="24"/>
          <w:szCs w:val="24"/>
          <w:lang w:val="uk-UA"/>
        </w:rPr>
        <w:t>Volume</w:t>
      </w:r>
      <w:proofErr w:type="spellEnd"/>
      <w:r w:rsidRPr="00E2394B">
        <w:rPr>
          <w:sz w:val="24"/>
          <w:szCs w:val="24"/>
          <w:lang w:val="uk-UA"/>
        </w:rPr>
        <w:t xml:space="preserve"> 24, </w:t>
      </w:r>
      <w:proofErr w:type="spellStart"/>
      <w:r w:rsidRPr="00E2394B">
        <w:rPr>
          <w:sz w:val="24"/>
          <w:szCs w:val="24"/>
          <w:lang w:val="uk-UA"/>
        </w:rPr>
        <w:t>pp</w:t>
      </w:r>
      <w:proofErr w:type="spellEnd"/>
      <w:r w:rsidRPr="00E2394B">
        <w:rPr>
          <w:sz w:val="24"/>
          <w:szCs w:val="24"/>
          <w:lang w:val="uk-UA"/>
        </w:rPr>
        <w:t>. 313-329.</w:t>
      </w:r>
    </w:p>
    <w:p w14:paraId="30FC729B" w14:textId="0CCA3FCE" w:rsidR="00586CF8" w:rsidRPr="00E2394B" w:rsidRDefault="00586CF8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proofErr w:type="spellStart"/>
      <w:r w:rsidRPr="00E2394B">
        <w:rPr>
          <w:sz w:val="24"/>
          <w:szCs w:val="24"/>
          <w:lang w:val="uk-UA"/>
        </w:rPr>
        <w:t>Veselina</w:t>
      </w:r>
      <w:proofErr w:type="spellEnd"/>
      <w:r w:rsidRPr="00E2394B">
        <w:rPr>
          <w:sz w:val="24"/>
          <w:szCs w:val="24"/>
          <w:lang w:val="uk-UA"/>
        </w:rPr>
        <w:t xml:space="preserve"> P. </w:t>
      </w:r>
      <w:proofErr w:type="spellStart"/>
      <w:r w:rsidRPr="00E2394B">
        <w:rPr>
          <w:sz w:val="24"/>
          <w:szCs w:val="24"/>
          <w:lang w:val="uk-UA"/>
        </w:rPr>
        <w:t>Vracheva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William</w:t>
      </w:r>
      <w:proofErr w:type="spellEnd"/>
      <w:r w:rsidRPr="00E2394B">
        <w:rPr>
          <w:sz w:val="24"/>
          <w:szCs w:val="24"/>
          <w:lang w:val="uk-UA"/>
        </w:rPr>
        <w:t xml:space="preserve"> Q. </w:t>
      </w:r>
      <w:proofErr w:type="spellStart"/>
      <w:r w:rsidRPr="00E2394B">
        <w:rPr>
          <w:sz w:val="24"/>
          <w:szCs w:val="24"/>
          <w:lang w:val="uk-UA"/>
        </w:rPr>
        <w:t>Judge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Timothy</w:t>
      </w:r>
      <w:proofErr w:type="spellEnd"/>
      <w:r w:rsidRPr="00E2394B">
        <w:rPr>
          <w:sz w:val="24"/>
          <w:szCs w:val="24"/>
          <w:lang w:val="uk-UA"/>
        </w:rPr>
        <w:t xml:space="preserve"> M. </w:t>
      </w:r>
      <w:proofErr w:type="spellStart"/>
      <w:r w:rsidRPr="00E2394B">
        <w:rPr>
          <w:sz w:val="24"/>
          <w:szCs w:val="24"/>
          <w:lang w:val="uk-UA"/>
        </w:rPr>
        <w:t>Madden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Enterprise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strategy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concept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measurement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and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validation</w:t>
      </w:r>
      <w:proofErr w:type="spellEnd"/>
      <w:r w:rsidRPr="00E2394B">
        <w:rPr>
          <w:sz w:val="24"/>
          <w:szCs w:val="24"/>
          <w:lang w:val="uk-UA"/>
        </w:rPr>
        <w:t xml:space="preserve">: </w:t>
      </w:r>
      <w:proofErr w:type="spellStart"/>
      <w:r w:rsidRPr="00E2394B">
        <w:rPr>
          <w:sz w:val="24"/>
          <w:szCs w:val="24"/>
          <w:lang w:val="uk-UA"/>
        </w:rPr>
        <w:t>Integrating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stakeholder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engagement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into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the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firm's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strategic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architecture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European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Management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Journal</w:t>
      </w:r>
      <w:proofErr w:type="spellEnd"/>
      <w:r w:rsidRPr="00E2394B">
        <w:rPr>
          <w:sz w:val="24"/>
          <w:szCs w:val="24"/>
          <w:lang w:val="uk-UA"/>
        </w:rPr>
        <w:t xml:space="preserve">, </w:t>
      </w:r>
      <w:proofErr w:type="spellStart"/>
      <w:r w:rsidRPr="00E2394B">
        <w:rPr>
          <w:sz w:val="24"/>
          <w:szCs w:val="24"/>
          <w:lang w:val="uk-UA"/>
        </w:rPr>
        <w:t>Volume</w:t>
      </w:r>
      <w:proofErr w:type="spellEnd"/>
      <w:r w:rsidRPr="00E2394B">
        <w:rPr>
          <w:sz w:val="24"/>
          <w:szCs w:val="24"/>
          <w:lang w:val="uk-UA"/>
        </w:rPr>
        <w:t xml:space="preserve"> 34, </w:t>
      </w:r>
      <w:proofErr w:type="spellStart"/>
      <w:r w:rsidRPr="00E2394B">
        <w:rPr>
          <w:sz w:val="24"/>
          <w:szCs w:val="24"/>
          <w:lang w:val="uk-UA"/>
        </w:rPr>
        <w:t>Issue</w:t>
      </w:r>
      <w:proofErr w:type="spellEnd"/>
      <w:r w:rsidRPr="00E2394B">
        <w:rPr>
          <w:sz w:val="24"/>
          <w:szCs w:val="24"/>
          <w:lang w:val="uk-UA"/>
        </w:rPr>
        <w:t xml:space="preserve"> 4, </w:t>
      </w:r>
      <w:proofErr w:type="spellStart"/>
      <w:r w:rsidRPr="00E2394B">
        <w:rPr>
          <w:sz w:val="24"/>
          <w:szCs w:val="24"/>
          <w:lang w:val="uk-UA"/>
        </w:rPr>
        <w:t>August</w:t>
      </w:r>
      <w:proofErr w:type="spellEnd"/>
      <w:r w:rsidRPr="00E2394B">
        <w:rPr>
          <w:sz w:val="24"/>
          <w:szCs w:val="24"/>
          <w:lang w:val="uk-UA"/>
        </w:rPr>
        <w:t xml:space="preserve"> 2016, </w:t>
      </w:r>
      <w:proofErr w:type="spellStart"/>
      <w:r w:rsidRPr="00E2394B">
        <w:rPr>
          <w:sz w:val="24"/>
          <w:szCs w:val="24"/>
          <w:lang w:val="uk-UA"/>
        </w:rPr>
        <w:t>Pages</w:t>
      </w:r>
      <w:proofErr w:type="spellEnd"/>
      <w:r w:rsidRPr="00E2394B">
        <w:rPr>
          <w:sz w:val="24"/>
          <w:szCs w:val="24"/>
          <w:lang w:val="uk-UA"/>
        </w:rPr>
        <w:t xml:space="preserve"> 374-385</w:t>
      </w:r>
    </w:p>
    <w:p w14:paraId="4E5D2A6E" w14:textId="1B862ED1" w:rsidR="00586CF8" w:rsidRPr="00E2394B" w:rsidRDefault="00586CF8" w:rsidP="0094253C">
      <w:pPr>
        <w:pStyle w:val="a4"/>
        <w:numPr>
          <w:ilvl w:val="0"/>
          <w:numId w:val="15"/>
        </w:numPr>
        <w:ind w:hanging="720"/>
        <w:jc w:val="both"/>
        <w:rPr>
          <w:sz w:val="24"/>
          <w:szCs w:val="24"/>
          <w:lang w:val="uk-UA"/>
        </w:rPr>
      </w:pPr>
      <w:r w:rsidRPr="00E2394B">
        <w:rPr>
          <w:sz w:val="24"/>
          <w:szCs w:val="24"/>
          <w:lang w:val="uk-UA"/>
        </w:rPr>
        <w:t xml:space="preserve">I. </w:t>
      </w:r>
      <w:proofErr w:type="spellStart"/>
      <w:r w:rsidRPr="00E2394B">
        <w:rPr>
          <w:sz w:val="24"/>
          <w:szCs w:val="24"/>
          <w:lang w:val="uk-UA"/>
        </w:rPr>
        <w:t>Trandafilović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The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marketing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strategy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of</w:t>
      </w:r>
      <w:proofErr w:type="spellEnd"/>
      <w:r w:rsidRPr="00E2394B">
        <w:rPr>
          <w:sz w:val="24"/>
          <w:szCs w:val="24"/>
          <w:lang w:val="uk-UA"/>
        </w:rPr>
        <w:t xml:space="preserve"> a </w:t>
      </w:r>
      <w:proofErr w:type="spellStart"/>
      <w:r w:rsidRPr="00E2394B">
        <w:rPr>
          <w:sz w:val="24"/>
          <w:szCs w:val="24"/>
          <w:lang w:val="uk-UA"/>
        </w:rPr>
        <w:t>small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enterprise</w:t>
      </w:r>
      <w:proofErr w:type="spellEnd"/>
      <w:r w:rsidRPr="00E2394B">
        <w:rPr>
          <w:sz w:val="24"/>
          <w:szCs w:val="24"/>
          <w:lang w:val="uk-UA"/>
        </w:rPr>
        <w:t xml:space="preserve">. </w:t>
      </w:r>
      <w:proofErr w:type="spellStart"/>
      <w:r w:rsidRPr="00E2394B">
        <w:rPr>
          <w:sz w:val="24"/>
          <w:szCs w:val="24"/>
          <w:lang w:val="uk-UA"/>
        </w:rPr>
        <w:t>Marketing</w:t>
      </w:r>
      <w:proofErr w:type="spellEnd"/>
      <w:r w:rsidRPr="00E2394B">
        <w:rPr>
          <w:sz w:val="24"/>
          <w:szCs w:val="24"/>
          <w:lang w:val="uk-UA"/>
        </w:rPr>
        <w:t xml:space="preserve"> </w:t>
      </w:r>
      <w:proofErr w:type="spellStart"/>
      <w:r w:rsidRPr="00E2394B">
        <w:rPr>
          <w:sz w:val="24"/>
          <w:szCs w:val="24"/>
          <w:lang w:val="uk-UA"/>
        </w:rPr>
        <w:t>Science</w:t>
      </w:r>
      <w:proofErr w:type="spellEnd"/>
      <w:r w:rsidRPr="00E2394B">
        <w:rPr>
          <w:sz w:val="24"/>
          <w:szCs w:val="24"/>
          <w:lang w:val="uk-UA"/>
        </w:rPr>
        <w:t>,  2008.Corpus ID: 155897385</w:t>
      </w:r>
    </w:p>
    <w:bookmarkEnd w:id="3"/>
    <w:p w14:paraId="3EF38687" w14:textId="77777777" w:rsidR="00AD7533" w:rsidRPr="00E2394B" w:rsidRDefault="00AD7533" w:rsidP="00AD7533">
      <w:pPr>
        <w:widowControl w:val="0"/>
        <w:ind w:left="567"/>
        <w:jc w:val="both"/>
        <w:rPr>
          <w:sz w:val="26"/>
          <w:szCs w:val="26"/>
          <w:highlight w:val="lightGray"/>
          <w:lang w:val="uk-UA"/>
        </w:rPr>
      </w:pPr>
    </w:p>
    <w:p w14:paraId="1F7CC4E8" w14:textId="77777777" w:rsidR="00AD7533" w:rsidRPr="00E2394B" w:rsidRDefault="00AD7533" w:rsidP="00AD7533">
      <w:pPr>
        <w:widowControl w:val="0"/>
        <w:spacing w:line="256" w:lineRule="auto"/>
        <w:jc w:val="center"/>
        <w:rPr>
          <w:b/>
          <w:sz w:val="24"/>
          <w:szCs w:val="24"/>
          <w:lang w:val="uk-UA"/>
        </w:rPr>
      </w:pPr>
      <w:r w:rsidRPr="00E2394B">
        <w:rPr>
          <w:b/>
          <w:sz w:val="24"/>
          <w:szCs w:val="24"/>
          <w:lang w:val="uk-UA"/>
        </w:rPr>
        <w:t>10. Передумови вивчення дисципліни</w:t>
      </w:r>
    </w:p>
    <w:p w14:paraId="109AC649" w14:textId="77777777" w:rsidR="00AD7533" w:rsidRPr="00E2394B" w:rsidRDefault="00AD7533" w:rsidP="00AD7533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E2394B">
        <w:rPr>
          <w:sz w:val="26"/>
          <w:szCs w:val="26"/>
          <w:lang w:val="uk-UA"/>
        </w:rPr>
        <w:t>Перед вивченням дисципліни передбачається, що на попередньому рівні освіти ви вже здобули такі результати навчання: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5912"/>
      </w:tblGrid>
      <w:tr w:rsidR="00CD73DA" w:rsidRPr="00E2394B" w14:paraId="676B8E55" w14:textId="77777777" w:rsidTr="00CD73DA">
        <w:trPr>
          <w:trHeight w:val="20"/>
          <w:tblHeader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4446" w14:textId="686D3AF7" w:rsidR="00CD73DA" w:rsidRPr="00E2394B" w:rsidRDefault="00CD73DA" w:rsidP="00CD73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b/>
                <w:sz w:val="26"/>
                <w:szCs w:val="26"/>
                <w:lang w:val="uk-UA"/>
              </w:rPr>
              <w:t>Назва дисципліни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0773" w14:textId="4AF8C1D5" w:rsidR="00CD73DA" w:rsidRPr="00E2394B" w:rsidRDefault="00CD73DA" w:rsidP="00CD73DA">
            <w:pPr>
              <w:ind w:right="-5"/>
              <w:jc w:val="center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b/>
                <w:sz w:val="26"/>
                <w:szCs w:val="26"/>
                <w:lang w:val="uk-UA"/>
              </w:rPr>
              <w:t>Здобуті результати навчання</w:t>
            </w:r>
          </w:p>
        </w:tc>
      </w:tr>
      <w:tr w:rsidR="00CD73DA" w:rsidRPr="00E2394B" w14:paraId="16405D37" w14:textId="77777777" w:rsidTr="00FC39EE">
        <w:trPr>
          <w:trHeight w:val="20"/>
          <w:tblHeader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EA1" w14:textId="210A5F89" w:rsidR="00CD73DA" w:rsidRPr="00E2394B" w:rsidRDefault="00CD73DA" w:rsidP="00CD73D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19B" w14:textId="643FCE5C" w:rsidR="00CD73DA" w:rsidRPr="00E2394B" w:rsidRDefault="00CD73DA" w:rsidP="007B03FA">
            <w:pPr>
              <w:ind w:right="-5"/>
              <w:jc w:val="both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sz w:val="26"/>
                <w:szCs w:val="26"/>
                <w:lang w:val="uk-UA"/>
              </w:rPr>
              <w:t>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</w:t>
            </w:r>
          </w:p>
        </w:tc>
      </w:tr>
      <w:tr w:rsidR="00CD73DA" w:rsidRPr="00E2394B" w14:paraId="4224F1FD" w14:textId="77777777" w:rsidTr="00FC39EE">
        <w:trPr>
          <w:trHeight w:val="20"/>
          <w:tblHeader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BBA8" w14:textId="7C4887C9" w:rsidR="00CD73DA" w:rsidRPr="00E2394B" w:rsidRDefault="007B03FA" w:rsidP="00CD73D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Ділова українська мова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A1B" w14:textId="01C48D55" w:rsidR="00CD73DA" w:rsidRPr="00E2394B" w:rsidRDefault="00CD73DA" w:rsidP="00CD73DA">
            <w:pPr>
              <w:ind w:right="-5"/>
              <w:jc w:val="center"/>
              <w:rPr>
                <w:b/>
                <w:sz w:val="24"/>
                <w:szCs w:val="24"/>
                <w:lang w:val="uk-UA"/>
              </w:rPr>
            </w:pPr>
            <w:r w:rsidRPr="00E2394B">
              <w:rPr>
                <w:sz w:val="26"/>
                <w:szCs w:val="26"/>
                <w:lang w:val="uk-UA"/>
              </w:rPr>
              <w:t>Володіти та застосовувати знання державної та іноземної мови.</w:t>
            </w:r>
          </w:p>
        </w:tc>
      </w:tr>
    </w:tbl>
    <w:p w14:paraId="7BD5FB99" w14:textId="77777777" w:rsidR="00AD7533" w:rsidRPr="00E2394B" w:rsidRDefault="00AD7533" w:rsidP="003315D2">
      <w:pPr>
        <w:widowControl w:val="0"/>
        <w:jc w:val="both"/>
        <w:rPr>
          <w:sz w:val="26"/>
          <w:szCs w:val="26"/>
          <w:highlight w:val="lightGray"/>
          <w:lang w:val="uk-UA"/>
        </w:rPr>
      </w:pPr>
    </w:p>
    <w:p w14:paraId="5F0B8789" w14:textId="77777777" w:rsidR="009856F4" w:rsidRPr="00E2394B" w:rsidRDefault="009856F4">
      <w:pPr>
        <w:rPr>
          <w:lang w:val="uk-UA"/>
        </w:rPr>
      </w:pPr>
    </w:p>
    <w:sectPr w:rsidR="009856F4" w:rsidRPr="00E2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465"/>
    <w:multiLevelType w:val="multilevel"/>
    <w:tmpl w:val="812617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447D87"/>
    <w:multiLevelType w:val="multilevel"/>
    <w:tmpl w:val="006EB48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 w15:restartNumberingAfterBreak="0">
    <w:nsid w:val="140117AE"/>
    <w:multiLevelType w:val="hybridMultilevel"/>
    <w:tmpl w:val="978A13DA"/>
    <w:lvl w:ilvl="0" w:tplc="6262BD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B0492E"/>
    <w:multiLevelType w:val="multilevel"/>
    <w:tmpl w:val="69CC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40E7"/>
    <w:multiLevelType w:val="multilevel"/>
    <w:tmpl w:val="5AC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0276E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1573DD5"/>
    <w:multiLevelType w:val="multilevel"/>
    <w:tmpl w:val="AA2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B0E1E"/>
    <w:multiLevelType w:val="hybridMultilevel"/>
    <w:tmpl w:val="88B8A32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A77410"/>
    <w:multiLevelType w:val="hybridMultilevel"/>
    <w:tmpl w:val="9C8ADEDE"/>
    <w:lvl w:ilvl="0" w:tplc="E99A8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22128"/>
    <w:multiLevelType w:val="hybridMultilevel"/>
    <w:tmpl w:val="5032D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06CE0"/>
    <w:multiLevelType w:val="hybridMultilevel"/>
    <w:tmpl w:val="13C6FB8C"/>
    <w:lvl w:ilvl="0" w:tplc="487293D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F328A3"/>
    <w:multiLevelType w:val="hybridMultilevel"/>
    <w:tmpl w:val="65AAABD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E334B9"/>
    <w:multiLevelType w:val="multilevel"/>
    <w:tmpl w:val="CC3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B3E1B"/>
    <w:multiLevelType w:val="multilevel"/>
    <w:tmpl w:val="BE18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D7E56"/>
    <w:multiLevelType w:val="hybridMultilevel"/>
    <w:tmpl w:val="176AAE70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86796"/>
    <w:multiLevelType w:val="hybridMultilevel"/>
    <w:tmpl w:val="87FEA5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99331F"/>
    <w:multiLevelType w:val="multilevel"/>
    <w:tmpl w:val="F9A0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526EE"/>
    <w:multiLevelType w:val="multilevel"/>
    <w:tmpl w:val="68F267D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66776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624571">
    <w:abstractNumId w:val="10"/>
  </w:num>
  <w:num w:numId="3" w16cid:durableId="1542397303">
    <w:abstractNumId w:val="9"/>
  </w:num>
  <w:num w:numId="4" w16cid:durableId="1025864111">
    <w:abstractNumId w:val="14"/>
  </w:num>
  <w:num w:numId="5" w16cid:durableId="1416853907">
    <w:abstractNumId w:val="11"/>
  </w:num>
  <w:num w:numId="6" w16cid:durableId="1871331485">
    <w:abstractNumId w:val="15"/>
  </w:num>
  <w:num w:numId="7" w16cid:durableId="1372609019">
    <w:abstractNumId w:val="2"/>
  </w:num>
  <w:num w:numId="8" w16cid:durableId="261576083">
    <w:abstractNumId w:val="7"/>
  </w:num>
  <w:num w:numId="9" w16cid:durableId="341981274">
    <w:abstractNumId w:val="16"/>
  </w:num>
  <w:num w:numId="10" w16cid:durableId="1374035723">
    <w:abstractNumId w:val="4"/>
  </w:num>
  <w:num w:numId="11" w16cid:durableId="1080062901">
    <w:abstractNumId w:val="6"/>
  </w:num>
  <w:num w:numId="12" w16cid:durableId="645234404">
    <w:abstractNumId w:val="12"/>
  </w:num>
  <w:num w:numId="13" w16cid:durableId="2026520310">
    <w:abstractNumId w:val="13"/>
  </w:num>
  <w:num w:numId="14" w16cid:durableId="878081518">
    <w:abstractNumId w:val="3"/>
  </w:num>
  <w:num w:numId="15" w16cid:durableId="1628117851">
    <w:abstractNumId w:val="8"/>
  </w:num>
  <w:num w:numId="16" w16cid:durableId="1841504311">
    <w:abstractNumId w:val="17"/>
  </w:num>
  <w:num w:numId="17" w16cid:durableId="1677459823">
    <w:abstractNumId w:val="0"/>
  </w:num>
  <w:num w:numId="18" w16cid:durableId="87065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3"/>
    <w:rsid w:val="00003F8C"/>
    <w:rsid w:val="00007AC4"/>
    <w:rsid w:val="0002690C"/>
    <w:rsid w:val="00061F03"/>
    <w:rsid w:val="000A5B97"/>
    <w:rsid w:val="000B7DC1"/>
    <w:rsid w:val="000C1442"/>
    <w:rsid w:val="000C5853"/>
    <w:rsid w:val="00117959"/>
    <w:rsid w:val="00157F4A"/>
    <w:rsid w:val="00181802"/>
    <w:rsid w:val="001D521D"/>
    <w:rsid w:val="00260FE8"/>
    <w:rsid w:val="002C6E5A"/>
    <w:rsid w:val="00300898"/>
    <w:rsid w:val="003021A2"/>
    <w:rsid w:val="00321F09"/>
    <w:rsid w:val="00331047"/>
    <w:rsid w:val="003315D2"/>
    <w:rsid w:val="003973A6"/>
    <w:rsid w:val="003B4E42"/>
    <w:rsid w:val="003B7005"/>
    <w:rsid w:val="004450B7"/>
    <w:rsid w:val="0047691E"/>
    <w:rsid w:val="004B2CB1"/>
    <w:rsid w:val="004E38D8"/>
    <w:rsid w:val="0055204A"/>
    <w:rsid w:val="005650DC"/>
    <w:rsid w:val="0057060C"/>
    <w:rsid w:val="00586CF8"/>
    <w:rsid w:val="00592F56"/>
    <w:rsid w:val="005E614B"/>
    <w:rsid w:val="005F04F6"/>
    <w:rsid w:val="005F37EF"/>
    <w:rsid w:val="00627D19"/>
    <w:rsid w:val="006653A9"/>
    <w:rsid w:val="006A3894"/>
    <w:rsid w:val="006B6AEB"/>
    <w:rsid w:val="006C2230"/>
    <w:rsid w:val="006D6F3F"/>
    <w:rsid w:val="00724237"/>
    <w:rsid w:val="00726395"/>
    <w:rsid w:val="007B03FA"/>
    <w:rsid w:val="007B52DC"/>
    <w:rsid w:val="00826937"/>
    <w:rsid w:val="00841BF9"/>
    <w:rsid w:val="008537F9"/>
    <w:rsid w:val="00856FCC"/>
    <w:rsid w:val="00880143"/>
    <w:rsid w:val="008A1915"/>
    <w:rsid w:val="008B4E6D"/>
    <w:rsid w:val="008F24A7"/>
    <w:rsid w:val="00910369"/>
    <w:rsid w:val="009338AD"/>
    <w:rsid w:val="0094223C"/>
    <w:rsid w:val="0094253C"/>
    <w:rsid w:val="00972E31"/>
    <w:rsid w:val="009856F4"/>
    <w:rsid w:val="009B49D5"/>
    <w:rsid w:val="009C3705"/>
    <w:rsid w:val="00A36026"/>
    <w:rsid w:val="00AD7533"/>
    <w:rsid w:val="00B00E5C"/>
    <w:rsid w:val="00B2546D"/>
    <w:rsid w:val="00B93A60"/>
    <w:rsid w:val="00BB419A"/>
    <w:rsid w:val="00BE443F"/>
    <w:rsid w:val="00BE79C4"/>
    <w:rsid w:val="00C54704"/>
    <w:rsid w:val="00C703EA"/>
    <w:rsid w:val="00CD73DA"/>
    <w:rsid w:val="00D1395B"/>
    <w:rsid w:val="00D511C9"/>
    <w:rsid w:val="00D7640F"/>
    <w:rsid w:val="00DA249E"/>
    <w:rsid w:val="00DE0832"/>
    <w:rsid w:val="00DF50F9"/>
    <w:rsid w:val="00E024A1"/>
    <w:rsid w:val="00E2394B"/>
    <w:rsid w:val="00E50FD4"/>
    <w:rsid w:val="00EB2716"/>
    <w:rsid w:val="00F52809"/>
    <w:rsid w:val="00F864E7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F952"/>
  <w15:chartTrackingRefBased/>
  <w15:docId w15:val="{3A4E07FD-1D62-4E7C-B0D8-4C93437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0">
    <w:name w:val="heading 1"/>
    <w:basedOn w:val="a"/>
    <w:link w:val="11"/>
    <w:uiPriority w:val="9"/>
    <w:qFormat/>
    <w:rsid w:val="00586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5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533"/>
    <w:pPr>
      <w:ind w:left="720"/>
      <w:contextualSpacing/>
    </w:pPr>
  </w:style>
  <w:style w:type="table" w:styleId="a5">
    <w:name w:val="Table Grid"/>
    <w:basedOn w:val="a1"/>
    <w:uiPriority w:val="59"/>
    <w:rsid w:val="00AD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FollowedHyperlink"/>
    <w:basedOn w:val="a0"/>
    <w:uiPriority w:val="99"/>
    <w:semiHidden/>
    <w:unhideWhenUsed/>
    <w:rsid w:val="00AD753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7533"/>
    <w:rPr>
      <w:color w:val="605E5C"/>
      <w:shd w:val="clear" w:color="auto" w:fill="E1DFDD"/>
    </w:rPr>
  </w:style>
  <w:style w:type="character" w:customStyle="1" w:styleId="3">
    <w:name w:val="Заголовок №3 + Курсив"/>
    <w:basedOn w:val="a0"/>
    <w:rsid w:val="0094223C"/>
    <w:rPr>
      <w:rFonts w:ascii="Arial" w:hAnsi="Arial" w:cs="Arial Unicode MS" w:hint="default"/>
      <w:b/>
      <w:bCs/>
      <w:i/>
      <w:iCs/>
      <w:sz w:val="27"/>
      <w:szCs w:val="27"/>
      <w:lang w:bidi="my-MM"/>
    </w:rPr>
  </w:style>
  <w:style w:type="paragraph" w:styleId="a8">
    <w:name w:val="Normal (Web)"/>
    <w:basedOn w:val="a"/>
    <w:uiPriority w:val="99"/>
    <w:semiHidden/>
    <w:unhideWhenUsed/>
    <w:rsid w:val="000B7DC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0B7DC1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586CF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269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12">
    <w:name w:val="Абзац списка1"/>
    <w:basedOn w:val="a"/>
    <w:rsid w:val="0002690C"/>
    <w:pPr>
      <w:ind w:left="720"/>
      <w:contextualSpacing/>
    </w:pPr>
    <w:rPr>
      <w:rFonts w:ascii="Calibri" w:hAnsi="Calibri"/>
      <w:sz w:val="22"/>
      <w:szCs w:val="22"/>
      <w:lang w:val="uk-UA"/>
    </w:rPr>
  </w:style>
  <w:style w:type="paragraph" w:customStyle="1" w:styleId="FR1">
    <w:name w:val="FR1"/>
    <w:rsid w:val="0002690C"/>
    <w:pPr>
      <w:widowControl w:val="0"/>
      <w:spacing w:after="0" w:line="300" w:lineRule="auto"/>
      <w:ind w:left="1400" w:right="1000"/>
      <w:jc w:val="center"/>
    </w:pPr>
    <w:rPr>
      <w:rFonts w:ascii="Arial" w:eastAsia="Times New Roman" w:hAnsi="Arial" w:cs="Times New Roman"/>
      <w:b/>
      <w:snapToGrid w:val="0"/>
      <w:sz w:val="28"/>
      <w:szCs w:val="20"/>
      <w:lang w:val="ru-RU" w:eastAsia="ru-RU"/>
    </w:rPr>
  </w:style>
  <w:style w:type="paragraph" w:customStyle="1" w:styleId="1">
    <w:name w:val="Стиль1"/>
    <w:basedOn w:val="a"/>
    <w:rsid w:val="0002690C"/>
    <w:pPr>
      <w:numPr>
        <w:numId w:val="16"/>
      </w:numPr>
      <w:spacing w:line="300" w:lineRule="auto"/>
    </w:pPr>
    <w:rPr>
      <w:sz w:val="20"/>
      <w:szCs w:val="20"/>
    </w:rPr>
  </w:style>
  <w:style w:type="character" w:styleId="aa">
    <w:name w:val="Emphasis"/>
    <w:basedOn w:val="a0"/>
    <w:uiPriority w:val="20"/>
    <w:qFormat/>
    <w:rsid w:val="0002690C"/>
    <w:rPr>
      <w:i/>
      <w:iCs/>
    </w:rPr>
  </w:style>
  <w:style w:type="character" w:customStyle="1" w:styleId="mw-headline">
    <w:name w:val="mw-headline"/>
    <w:rsid w:val="0002690C"/>
  </w:style>
  <w:style w:type="character" w:customStyle="1" w:styleId="21">
    <w:name w:val="Основной текст (2)_"/>
    <w:basedOn w:val="a0"/>
    <w:link w:val="210"/>
    <w:uiPriority w:val="99"/>
    <w:rsid w:val="0002690C"/>
    <w:rPr>
      <w:rFonts w:ascii="Georgia" w:hAnsi="Georgia" w:cs="Georgia"/>
      <w:shd w:val="clear" w:color="auto" w:fill="FFFFFF"/>
    </w:rPr>
  </w:style>
  <w:style w:type="character" w:customStyle="1" w:styleId="13">
    <w:name w:val="Заголовок №1"/>
    <w:basedOn w:val="a0"/>
    <w:uiPriority w:val="99"/>
    <w:rsid w:val="0002690C"/>
    <w:rPr>
      <w:rFonts w:ascii="Georgia" w:hAnsi="Georgia" w:cs="Georgia"/>
      <w:b/>
      <w:bCs/>
      <w:sz w:val="40"/>
      <w:szCs w:val="40"/>
      <w:u w:val="none"/>
    </w:rPr>
  </w:style>
  <w:style w:type="character" w:customStyle="1" w:styleId="4">
    <w:name w:val="Основной текст (4)_"/>
    <w:basedOn w:val="a0"/>
    <w:link w:val="41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2690C"/>
    <w:pPr>
      <w:widowControl w:val="0"/>
      <w:shd w:val="clear" w:color="auto" w:fill="FFFFFF"/>
      <w:spacing w:before="720" w:after="120" w:line="405" w:lineRule="exact"/>
    </w:pPr>
    <w:rPr>
      <w:rFonts w:ascii="Georgia" w:eastAsiaTheme="minorHAnsi" w:hAnsi="Georgia" w:cs="Georgia"/>
      <w:sz w:val="22"/>
      <w:szCs w:val="22"/>
      <w:lang w:val="uk-UA" w:eastAsia="en-US"/>
    </w:rPr>
  </w:style>
  <w:style w:type="paragraph" w:customStyle="1" w:styleId="41">
    <w:name w:val="Основной текст (4)1"/>
    <w:basedOn w:val="a"/>
    <w:link w:val="4"/>
    <w:uiPriority w:val="99"/>
    <w:rsid w:val="0002690C"/>
    <w:pPr>
      <w:widowControl w:val="0"/>
      <w:shd w:val="clear" w:color="auto" w:fill="FFFFFF"/>
      <w:spacing w:before="1020" w:after="720" w:line="240" w:lineRule="atLeast"/>
      <w:jc w:val="both"/>
    </w:pPr>
    <w:rPr>
      <w:rFonts w:ascii="Georgia" w:eastAsiaTheme="minorHAnsi" w:hAnsi="Georgia" w:cs="Georgia"/>
      <w:sz w:val="34"/>
      <w:szCs w:val="34"/>
      <w:lang w:val="uk-UA" w:eastAsia="en-US"/>
    </w:rPr>
  </w:style>
  <w:style w:type="character" w:customStyle="1" w:styleId="22">
    <w:name w:val="Заголовок №2_"/>
    <w:basedOn w:val="a0"/>
    <w:link w:val="211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02690C"/>
    <w:pPr>
      <w:widowControl w:val="0"/>
      <w:shd w:val="clear" w:color="auto" w:fill="FFFFFF"/>
      <w:spacing w:after="720" w:line="240" w:lineRule="atLeast"/>
      <w:jc w:val="both"/>
      <w:outlineLvl w:val="1"/>
    </w:pPr>
    <w:rPr>
      <w:rFonts w:ascii="Georgia" w:eastAsiaTheme="minorHAnsi" w:hAnsi="Georgia" w:cs="Georgia"/>
      <w:sz w:val="34"/>
      <w:szCs w:val="34"/>
      <w:lang w:val="uk-UA" w:eastAsia="en-US"/>
    </w:rPr>
  </w:style>
  <w:style w:type="character" w:customStyle="1" w:styleId="30">
    <w:name w:val="Заголовок №3"/>
    <w:basedOn w:val="a0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02690C"/>
    <w:rPr>
      <w:rFonts w:ascii="Georgia" w:hAnsi="Georgia" w:cs="Georgia"/>
      <w:sz w:val="34"/>
      <w:szCs w:val="34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2690C"/>
    <w:pPr>
      <w:widowControl w:val="0"/>
      <w:shd w:val="clear" w:color="auto" w:fill="FFFFFF"/>
      <w:spacing w:after="660" w:line="240" w:lineRule="atLeast"/>
      <w:jc w:val="center"/>
      <w:outlineLvl w:val="2"/>
    </w:pPr>
    <w:rPr>
      <w:rFonts w:ascii="Georgia" w:eastAsiaTheme="minorHAnsi" w:hAnsi="Georgia" w:cs="Georgia"/>
      <w:sz w:val="34"/>
      <w:szCs w:val="34"/>
      <w:lang w:val="uk-UA" w:eastAsia="en-US"/>
    </w:rPr>
  </w:style>
  <w:style w:type="character" w:customStyle="1" w:styleId="7">
    <w:name w:val="Основной текст (7)_"/>
    <w:basedOn w:val="a0"/>
    <w:link w:val="71"/>
    <w:uiPriority w:val="99"/>
    <w:rsid w:val="0002690C"/>
    <w:rPr>
      <w:rFonts w:ascii="Georgia" w:hAnsi="Georgia" w:cs="Georgia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02690C"/>
    <w:rPr>
      <w:rFonts w:ascii="Georgia" w:hAnsi="Georgia" w:cs="Georgia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2690C"/>
    <w:pPr>
      <w:widowControl w:val="0"/>
      <w:shd w:val="clear" w:color="auto" w:fill="FFFFFF"/>
      <w:spacing w:after="660" w:line="240" w:lineRule="atLeast"/>
      <w:jc w:val="right"/>
    </w:pPr>
    <w:rPr>
      <w:rFonts w:ascii="Georgia" w:eastAsiaTheme="minorHAnsi" w:hAnsi="Georgia" w:cs="Georgia"/>
      <w:sz w:val="26"/>
      <w:szCs w:val="26"/>
      <w:lang w:val="uk-UA" w:eastAsia="en-US"/>
    </w:rPr>
  </w:style>
  <w:style w:type="character" w:customStyle="1" w:styleId="14">
    <w:name w:val="Заголовок №1_"/>
    <w:rsid w:val="00D511C9"/>
    <w:rPr>
      <w:rFonts w:ascii="Tahoma" w:hAnsi="Tahoma"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.nmu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u.org.ua/ua/content/activity/us_documents/System_of_prevention_and_detection_of_plagiaris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10466</Words>
  <Characters>5967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Оксана Петрівна</dc:creator>
  <cp:keywords/>
  <dc:description/>
  <cp:lastModifiedBy>Пістунов Ігор Миколайович</cp:lastModifiedBy>
  <cp:revision>27</cp:revision>
  <dcterms:created xsi:type="dcterms:W3CDTF">2023-11-16T07:52:00Z</dcterms:created>
  <dcterms:modified xsi:type="dcterms:W3CDTF">2024-06-21T05:07:00Z</dcterms:modified>
</cp:coreProperties>
</file>