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83BC" w14:textId="77777777" w:rsidR="00D221F0" w:rsidRPr="00555F03" w:rsidRDefault="00D221F0" w:rsidP="00D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СИЛАБУС НАВЧАЛЬНОЇ ДИСЦИПЛІНИ</w:t>
      </w:r>
    </w:p>
    <w:p w14:paraId="3AC3B09E" w14:textId="493A5A3A" w:rsidR="00D221F0" w:rsidRPr="00555F03" w:rsidRDefault="779A8B11" w:rsidP="00D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«</w:t>
      </w:r>
      <w:r w:rsidR="70BE2C33"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95290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ДЕЙТАМАНІНГ </w:t>
      </w: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</w:p>
    <w:p w14:paraId="005B77C4" w14:textId="77777777" w:rsidR="00D221F0" w:rsidRPr="00555F03" w:rsidRDefault="00D221F0" w:rsidP="00D221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fffffc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6"/>
      </w:tblGrid>
      <w:tr w:rsidR="00D221F0" w:rsidRPr="00555F03" w14:paraId="077B779A" w14:textId="77777777" w:rsidTr="6A7A277B">
        <w:tc>
          <w:tcPr>
            <w:tcW w:w="2943" w:type="dxa"/>
          </w:tcPr>
          <w:p w14:paraId="500E4FED" w14:textId="77777777" w:rsidR="00D221F0" w:rsidRPr="00555F03" w:rsidRDefault="00D221F0" w:rsidP="00D221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Ступінь</w:t>
            </w:r>
            <w:proofErr w:type="spellEnd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освіти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501D1A01" w14:textId="4A43CEB6" w:rsidR="00D221F0" w:rsidRPr="00555F03" w:rsidRDefault="6FB7369E" w:rsidP="6A7A27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6A7A277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бакалавр</w:t>
            </w:r>
          </w:p>
        </w:tc>
      </w:tr>
      <w:tr w:rsidR="00D221F0" w:rsidRPr="00555F03" w14:paraId="6B21A536" w14:textId="77777777" w:rsidTr="6A7A277B">
        <w:tc>
          <w:tcPr>
            <w:tcW w:w="2943" w:type="dxa"/>
          </w:tcPr>
          <w:p w14:paraId="26A7FD41" w14:textId="77777777" w:rsidR="00D221F0" w:rsidRPr="00555F03" w:rsidRDefault="00D221F0" w:rsidP="00D221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Освітня</w:t>
            </w:r>
            <w:proofErr w:type="spellEnd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програма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15AB63D5" w14:textId="58E014BC" w:rsidR="00D221F0" w:rsidRPr="00555F03" w:rsidRDefault="00B975D9" w:rsidP="00D221F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55F03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Для всіх спеціальностей</w:t>
            </w:r>
          </w:p>
        </w:tc>
      </w:tr>
      <w:tr w:rsidR="00D221F0" w:rsidRPr="00555F03" w14:paraId="16885A51" w14:textId="77777777" w:rsidTr="6A7A277B">
        <w:tc>
          <w:tcPr>
            <w:tcW w:w="2943" w:type="dxa"/>
          </w:tcPr>
          <w:p w14:paraId="04CC09B9" w14:textId="77777777" w:rsidR="00D221F0" w:rsidRPr="00555F03" w:rsidRDefault="00D221F0" w:rsidP="00D221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Тривалість</w:t>
            </w:r>
            <w:proofErr w:type="spellEnd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викладання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229DB07C" w14:textId="30E63DB6" w:rsidR="00D221F0" w:rsidRPr="0095290D" w:rsidRDefault="00D36B53" w:rsidP="00D221F0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13, 14</w:t>
            </w:r>
            <w:r w:rsidR="002B2B3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2B2B3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чв</w:t>
            </w:r>
            <w:proofErr w:type="spellEnd"/>
            <w:r w:rsidR="002B2B3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, 4-й курс</w:t>
            </w:r>
            <w:r w:rsidR="0095290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D221F0" w:rsidRPr="00555F03" w14:paraId="6563C983" w14:textId="77777777" w:rsidTr="6A7A277B">
        <w:tc>
          <w:tcPr>
            <w:tcW w:w="2943" w:type="dxa"/>
          </w:tcPr>
          <w:p w14:paraId="288A68C7" w14:textId="20B2BA12" w:rsidR="00D221F0" w:rsidRPr="00555F03" w:rsidRDefault="00D221F0" w:rsidP="00B63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Заняття</w:t>
            </w:r>
            <w:proofErr w:type="spellEnd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60E251AA" w14:textId="5E693A31" w:rsidR="00D221F0" w:rsidRPr="00555F03" w:rsidRDefault="00426F6E" w:rsidP="00D221F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тиждень</w:t>
            </w:r>
            <w:proofErr w:type="spellEnd"/>
          </w:p>
        </w:tc>
      </w:tr>
      <w:tr w:rsidR="00D221F0" w:rsidRPr="00555F03" w14:paraId="322BCEB8" w14:textId="77777777" w:rsidTr="6A7A277B">
        <w:trPr>
          <w:trHeight w:val="106"/>
        </w:trPr>
        <w:tc>
          <w:tcPr>
            <w:tcW w:w="2943" w:type="dxa"/>
          </w:tcPr>
          <w:p w14:paraId="40368FDD" w14:textId="77777777" w:rsidR="00D221F0" w:rsidRPr="00555F03" w:rsidRDefault="00D221F0" w:rsidP="00D221F0">
            <w:pPr>
              <w:ind w:left="16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Лекції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0839F2FF" w14:textId="77777777" w:rsidR="00D221F0" w:rsidRPr="00555F03" w:rsidRDefault="00D221F0" w:rsidP="00D221F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</w:p>
        </w:tc>
      </w:tr>
      <w:tr w:rsidR="00D221F0" w:rsidRPr="00555F03" w14:paraId="512F7991" w14:textId="77777777" w:rsidTr="6A7A277B">
        <w:trPr>
          <w:trHeight w:val="346"/>
        </w:trPr>
        <w:tc>
          <w:tcPr>
            <w:tcW w:w="2943" w:type="dxa"/>
          </w:tcPr>
          <w:p w14:paraId="55A63784" w14:textId="77777777" w:rsidR="00D221F0" w:rsidRPr="00555F03" w:rsidRDefault="00D221F0" w:rsidP="00D221F0">
            <w:pPr>
              <w:ind w:left="16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Практичні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64ACB884" w14:textId="07349C20" w:rsidR="00D221F0" w:rsidRPr="00555F03" w:rsidRDefault="00426F6E" w:rsidP="00D221F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21F0"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</w:p>
        </w:tc>
      </w:tr>
      <w:tr w:rsidR="00D221F0" w:rsidRPr="00555F03" w14:paraId="5FAD43F4" w14:textId="77777777" w:rsidTr="6A7A277B">
        <w:tc>
          <w:tcPr>
            <w:tcW w:w="2943" w:type="dxa"/>
          </w:tcPr>
          <w:p w14:paraId="255792CF" w14:textId="77777777" w:rsidR="00D221F0" w:rsidRPr="00555F03" w:rsidRDefault="00D221F0" w:rsidP="00D221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Мова </w:t>
            </w:r>
            <w:proofErr w:type="spellStart"/>
            <w:r w:rsidRPr="00555F0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викладання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2BA7CE97" w14:textId="77777777" w:rsidR="00D221F0" w:rsidRPr="00555F03" w:rsidRDefault="00D221F0" w:rsidP="00D221F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</w:p>
        </w:tc>
      </w:tr>
      <w:tr w:rsidR="00D221F0" w:rsidRPr="00555F03" w14:paraId="45A39C9B" w14:textId="77777777" w:rsidTr="6A7A277B">
        <w:trPr>
          <w:trHeight w:val="730"/>
        </w:trPr>
        <w:tc>
          <w:tcPr>
            <w:tcW w:w="2943" w:type="dxa"/>
          </w:tcPr>
          <w:p w14:paraId="1514E453" w14:textId="77777777" w:rsidR="00D221F0" w:rsidRPr="00555F03" w:rsidRDefault="00D221F0" w:rsidP="00D221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Кафедра, </w:t>
            </w: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що</w:t>
            </w:r>
            <w:proofErr w:type="spellEnd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викладає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5D880138" w14:textId="77777777" w:rsidR="00D221F0" w:rsidRPr="00555F03" w:rsidRDefault="00D221F0" w:rsidP="00D221F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економіки</w:t>
            </w:r>
            <w:proofErr w:type="spellEnd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економічної</w:t>
            </w:r>
            <w:proofErr w:type="spellEnd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5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кібернетики</w:t>
            </w:r>
            <w:proofErr w:type="spellEnd"/>
          </w:p>
        </w:tc>
      </w:tr>
    </w:tbl>
    <w:p w14:paraId="30BBC94A" w14:textId="698F19AA" w:rsidR="00D221F0" w:rsidRPr="00555F03" w:rsidRDefault="0017475A" w:rsidP="00D2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55F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67216AC" wp14:editId="02890F6E">
            <wp:simplePos x="0" y="0"/>
            <wp:positionH relativeFrom="column">
              <wp:posOffset>4694830</wp:posOffset>
            </wp:positionH>
            <wp:positionV relativeFrom="paragraph">
              <wp:posOffset>161365</wp:posOffset>
            </wp:positionV>
            <wp:extent cx="1201992" cy="767751"/>
            <wp:effectExtent l="0" t="0" r="0" b="0"/>
            <wp:wrapNone/>
            <wp:docPr id="7994771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t="19511" r="23863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92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F3B3" w14:textId="04C12186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</w:t>
      </w:r>
    </w:p>
    <w:p w14:paraId="5E02EF5F" w14:textId="6391C06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31A5E515" w14:textId="17463CBA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44521ABD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96F2B94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0FC88D7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79D107D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EAE0BD3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FC01AB5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151992F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6C00FB8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08F3BD4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9A56CBB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F4458F4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86D7D03" w14:textId="77777777" w:rsidR="008A628B" w:rsidRPr="00555F03" w:rsidRDefault="008A628B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1BA2FA9" w14:textId="4C154E66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Сторінка курсу в СДО НТУ «ДП»:  </w:t>
      </w:r>
      <w:r w:rsidR="00716843" w:rsidRPr="00555F0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https://do.nmu.org.ua/course/view.php?id=1139</w:t>
      </w:r>
    </w:p>
    <w:p w14:paraId="58024607" w14:textId="77777777" w:rsidR="00910617" w:rsidRPr="00555F03" w:rsidRDefault="00910617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f3"/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815"/>
      </w:tblGrid>
      <w:tr w:rsidR="001D4CB6" w:rsidRPr="00555F03" w14:paraId="69411594" w14:textId="77777777" w:rsidTr="001D4CB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67B8" w14:textId="77777777" w:rsidR="001D4CB6" w:rsidRPr="00555F03" w:rsidRDefault="001D4CB6" w:rsidP="001D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Кафедра, що викладає</w:t>
            </w: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BC43" w14:textId="77777777" w:rsidR="001D4CB6" w:rsidRPr="00555F03" w:rsidRDefault="001D4CB6" w:rsidP="001D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економіки та економічної кібернетики </w:t>
            </w:r>
          </w:p>
        </w:tc>
      </w:tr>
    </w:tbl>
    <w:p w14:paraId="00E5B44C" w14:textId="77777777" w:rsidR="001D4CB6" w:rsidRPr="00555F03" w:rsidRDefault="001D4CB6" w:rsidP="001D4C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Консультації: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окремим розкладом, погодженим зі здобувачами вищої освіти </w:t>
      </w:r>
    </w:p>
    <w:p w14:paraId="48416890" w14:textId="5E2EC367" w:rsidR="008964F5" w:rsidRPr="00555F03" w:rsidRDefault="001D4CB6" w:rsidP="008964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Онлайн-консультації: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Microsoft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Teams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 – група </w:t>
      </w:r>
      <w:proofErr w:type="spellStart"/>
      <w:r w:rsidR="0095290D">
        <w:rPr>
          <w:rFonts w:ascii="Times New Roman" w:hAnsi="Times New Roman" w:cs="Times New Roman"/>
          <w:sz w:val="28"/>
          <w:szCs w:val="28"/>
          <w:lang w:val="uk-UA"/>
        </w:rPr>
        <w:t>Дейтаманінг</w:t>
      </w:r>
      <w:proofErr w:type="spellEnd"/>
      <w:r w:rsidR="00952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A2A779" w14:textId="490B0EBE" w:rsidR="00D221F0" w:rsidRPr="00555F03" w:rsidRDefault="008D4E66" w:rsidP="008964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Викладач</w:t>
      </w:r>
      <w:r w:rsidR="00D221F0" w:rsidRPr="00555F0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5130"/>
      </w:tblGrid>
      <w:tr w:rsidR="00D221F0" w:rsidRPr="00555F03" w14:paraId="291BCC21" w14:textId="77777777" w:rsidTr="3CC28F91">
        <w:tc>
          <w:tcPr>
            <w:tcW w:w="0" w:type="auto"/>
          </w:tcPr>
          <w:p w14:paraId="7F502D11" w14:textId="77A6C94B" w:rsidR="00D221F0" w:rsidRPr="00555F03" w:rsidRDefault="71006A63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Пістунов</w:t>
            </w:r>
            <w:proofErr w:type="spellEnd"/>
            <w:r w:rsidR="00543AEC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55CC8C71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Ігор Миколайович</w:t>
            </w:r>
            <w:r w:rsidR="00D221F0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</w:t>
            </w:r>
            <w:r w:rsidR="21232116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(</w:t>
            </w:r>
            <w:r w:rsidR="00D221F0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лекції)</w:t>
            </w:r>
          </w:p>
        </w:tc>
        <w:tc>
          <w:tcPr>
            <w:tcW w:w="0" w:type="auto"/>
          </w:tcPr>
          <w:p w14:paraId="76B8C2F3" w14:textId="13F31FE5" w:rsidR="00D221F0" w:rsidRPr="00555F03" w:rsidRDefault="53756104" w:rsidP="3CC28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</w:t>
            </w:r>
            <w:r w:rsidR="00D221F0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.т.н</w:t>
            </w:r>
            <w:proofErr w:type="spellEnd"/>
            <w:r w:rsidR="00D221F0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8D4E66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,</w:t>
            </w:r>
            <w:r w:rsidR="00D221F0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5D272514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професор</w:t>
            </w:r>
            <w:r w:rsidR="00543AEC"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кафедри</w:t>
            </w:r>
            <w:proofErr w:type="spellEnd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економіки</w:t>
            </w:r>
            <w:proofErr w:type="spellEnd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економічної</w:t>
            </w:r>
            <w:proofErr w:type="spellEnd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кібернетики</w:t>
            </w:r>
            <w:proofErr w:type="spellEnd"/>
            <w:r w:rsidR="00543AEC" w:rsidRPr="00555F0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D221F0" w:rsidRPr="00555F03" w14:paraId="3044CBE3" w14:textId="77777777" w:rsidTr="3CC28F91">
        <w:tc>
          <w:tcPr>
            <w:tcW w:w="0" w:type="auto"/>
          </w:tcPr>
          <w:p w14:paraId="2A72DE8A" w14:textId="77777777" w:rsidR="00D221F0" w:rsidRPr="00555F03" w:rsidRDefault="00D221F0" w:rsidP="0060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14:paraId="13D011BA" w14:textId="27DB7CF5" w:rsidR="00D221F0" w:rsidRPr="00555F03" w:rsidRDefault="4E19A923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lang w:val="uk-UA" w:eastAsia="ru-RU"/>
              </w:rPr>
              <w:t>Pistunovi.inf.ua</w:t>
            </w:r>
          </w:p>
        </w:tc>
      </w:tr>
      <w:tr w:rsidR="00D221F0" w:rsidRPr="00555F03" w14:paraId="608BDBDF" w14:textId="77777777" w:rsidTr="3CC28F91">
        <w:tc>
          <w:tcPr>
            <w:tcW w:w="0" w:type="auto"/>
          </w:tcPr>
          <w:p w14:paraId="5A4E8999" w14:textId="77777777" w:rsidR="00D221F0" w:rsidRPr="00555F03" w:rsidRDefault="00D221F0" w:rsidP="0060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14:paraId="12018D06" w14:textId="192CB6EB" w:rsidR="00D221F0" w:rsidRPr="00555F03" w:rsidRDefault="30973882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pistunov</w:t>
            </w:r>
            <w:r w:rsidR="00D221F0"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5138084C"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i</w:t>
            </w:r>
            <w:r w:rsidR="00D221F0"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2F450138"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m</w:t>
            </w:r>
            <w:r w:rsidR="00D221F0"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@nmu.one</w:t>
            </w:r>
          </w:p>
        </w:tc>
      </w:tr>
      <w:tr w:rsidR="00D221F0" w:rsidRPr="00555F03" w14:paraId="0CD38008" w14:textId="77777777" w:rsidTr="3CC28F91">
        <w:tc>
          <w:tcPr>
            <w:tcW w:w="0" w:type="auto"/>
          </w:tcPr>
          <w:p w14:paraId="665BF917" w14:textId="2848682F" w:rsidR="3CC28F91" w:rsidRDefault="3CC28F91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Пістунов</w:t>
            </w:r>
            <w:proofErr w:type="spellEnd"/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Ігор Миколайович</w:t>
            </w:r>
            <w:r w:rsidR="1D8481C9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</w:t>
            </w:r>
            <w:r w:rsidR="59616FE3"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практичні заняття</w:t>
            </w:r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0" w:type="auto"/>
          </w:tcPr>
          <w:p w14:paraId="5D3EF047" w14:textId="13F31FE5" w:rsidR="3CC28F91" w:rsidRDefault="3CC28F91" w:rsidP="3CC28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д.т.н</w:t>
            </w:r>
            <w:proofErr w:type="spellEnd"/>
            <w:r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, професор </w:t>
            </w:r>
            <w:proofErr w:type="spellStart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кафедри</w:t>
            </w:r>
            <w:proofErr w:type="spellEnd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економіки</w:t>
            </w:r>
            <w:proofErr w:type="spellEnd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економічної</w:t>
            </w:r>
            <w:proofErr w:type="spellEnd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кібернетики</w:t>
            </w:r>
            <w:proofErr w:type="spellEnd"/>
            <w:r w:rsidRPr="3CC28F9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D221F0" w:rsidRPr="00555F03" w14:paraId="68C26936" w14:textId="77777777" w:rsidTr="3CC28F91">
        <w:tc>
          <w:tcPr>
            <w:tcW w:w="0" w:type="auto"/>
          </w:tcPr>
          <w:p w14:paraId="2807A84C" w14:textId="77777777" w:rsidR="3CC28F91" w:rsidRDefault="3CC28F91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14:paraId="399C053F" w14:textId="27DB7CF5" w:rsidR="3CC28F91" w:rsidRDefault="3CC28F91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lang w:val="uk-UA" w:eastAsia="ru-RU"/>
              </w:rPr>
              <w:t>Pistunovi.inf.ua</w:t>
            </w:r>
          </w:p>
        </w:tc>
      </w:tr>
      <w:tr w:rsidR="00D221F0" w:rsidRPr="00555F03" w14:paraId="1E6D0FA9" w14:textId="77777777" w:rsidTr="3CC28F91">
        <w:tc>
          <w:tcPr>
            <w:tcW w:w="0" w:type="auto"/>
          </w:tcPr>
          <w:p w14:paraId="6C494B25" w14:textId="77777777" w:rsidR="3CC28F91" w:rsidRDefault="3CC28F91" w:rsidP="3CC28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14:paraId="1E753B0E" w14:textId="192CB6EB" w:rsidR="3CC28F91" w:rsidRDefault="3CC28F91" w:rsidP="3CC28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3CC28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pistunov.i.m@nmu.one</w:t>
            </w:r>
          </w:p>
        </w:tc>
      </w:tr>
    </w:tbl>
    <w:p w14:paraId="58FE76CC" w14:textId="77777777" w:rsidR="00D221F0" w:rsidRPr="00555F03" w:rsidRDefault="00D221F0" w:rsidP="00D22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776F50E" w14:textId="77777777" w:rsidR="00D221F0" w:rsidRPr="00555F03" w:rsidRDefault="00D221F0">
      <w:pPr>
        <w:rPr>
          <w:rFonts w:ascii="Times New Roman" w:hAnsi="Times New Roman" w:cs="Times New Roman"/>
          <w:lang w:val="uk-UA"/>
        </w:rPr>
        <w:sectPr w:rsidR="00D221F0" w:rsidRPr="00555F03" w:rsidSect="00945645"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14:paraId="7E48ED11" w14:textId="77777777" w:rsidR="00D221F0" w:rsidRPr="00176D7E" w:rsidRDefault="00D221F0" w:rsidP="00D221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Анотація до курсу </w:t>
      </w:r>
    </w:p>
    <w:p w14:paraId="77915B68" w14:textId="1F2AB158" w:rsidR="00A9204E" w:rsidRPr="00555F03" w:rsidRDefault="00B835CB" w:rsidP="0095290D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55F03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proofErr w:type="spellStart"/>
      <w:r w:rsidR="0095290D">
        <w:rPr>
          <w:rFonts w:ascii="Times New Roman" w:hAnsi="Times New Roman" w:cs="Times New Roman"/>
          <w:sz w:val="28"/>
          <w:szCs w:val="28"/>
          <w:lang w:val="uk-UA"/>
        </w:rPr>
        <w:t>Дейтаманінг</w:t>
      </w:r>
      <w:proofErr w:type="spellEnd"/>
      <w:r w:rsidR="009529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66CA" w:rsidRPr="00555F03">
        <w:rPr>
          <w:rFonts w:ascii="Times New Roman" w:hAnsi="Times New Roman" w:cs="Times New Roman"/>
          <w:sz w:val="28"/>
          <w:szCs w:val="28"/>
          <w:lang w:val="uk-UA"/>
        </w:rPr>
        <w:t xml:space="preserve">навчає 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>економічних спеціальностей цілісно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процес інтелектуального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>аналізу даних, його зміст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>у та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 xml:space="preserve"> етапів, технологі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інструментальних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0D" w:rsidRPr="0095290D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r w:rsidR="0095290D">
        <w:rPr>
          <w:rFonts w:ascii="Times New Roman" w:hAnsi="Times New Roman" w:cs="Times New Roman"/>
          <w:sz w:val="28"/>
          <w:szCs w:val="28"/>
          <w:lang w:val="uk-UA"/>
        </w:rPr>
        <w:t>аналізу.</w:t>
      </w:r>
    </w:p>
    <w:p w14:paraId="426FE10C" w14:textId="59197481" w:rsidR="00D221F0" w:rsidRPr="00176D7E" w:rsidRDefault="00D221F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4CA4BE" w14:textId="77777777" w:rsidR="00626CBB" w:rsidRPr="00176D7E" w:rsidRDefault="00626CBB" w:rsidP="00626CBB">
      <w:pPr>
        <w:pStyle w:val="afff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7E">
        <w:rPr>
          <w:rFonts w:ascii="Times New Roman" w:hAnsi="Times New Roman" w:cs="Times New Roman"/>
          <w:b/>
          <w:sz w:val="28"/>
          <w:szCs w:val="28"/>
        </w:rPr>
        <w:t xml:space="preserve">Мета та </w:t>
      </w:r>
      <w:proofErr w:type="spellStart"/>
      <w:r w:rsidRPr="00176D7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76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D7E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176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D7E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14:paraId="44B05013" w14:textId="77777777" w:rsidR="0095290D" w:rsidRDefault="0095290D" w:rsidP="00D2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529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Мета </w:t>
      </w:r>
      <w:proofErr w:type="spellStart"/>
      <w:r w:rsidRPr="0095290D">
        <w:rPr>
          <w:rFonts w:ascii="Times New Roman" w:hAnsi="Times New Roman" w:cs="Times New Roman"/>
          <w:b/>
          <w:sz w:val="28"/>
          <w:szCs w:val="28"/>
          <w:lang w:eastAsia="uk-UA"/>
        </w:rPr>
        <w:t>дисципліни</w:t>
      </w:r>
      <w:proofErr w:type="spellEnd"/>
      <w:r w:rsidRPr="009529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формування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компетентностей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щодо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застосування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методів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інформаційних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систем для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інтелектуального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аналізу</w:t>
      </w:r>
      <w:proofErr w:type="spellEnd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5290D">
        <w:rPr>
          <w:rFonts w:ascii="Times New Roman" w:hAnsi="Times New Roman" w:cs="Times New Roman"/>
          <w:bCs/>
          <w:sz w:val="28"/>
          <w:szCs w:val="28"/>
          <w:lang w:eastAsia="uk-UA"/>
        </w:rPr>
        <w:t>даних</w:t>
      </w:r>
      <w:proofErr w:type="spellEnd"/>
      <w:r w:rsidRPr="009529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8943788" w14:textId="616D803D" w:rsidR="00D221F0" w:rsidRPr="00555F03" w:rsidRDefault="00D221F0" w:rsidP="00D2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Завдання курсу:</w:t>
      </w:r>
      <w:r w:rsidRPr="00555F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CBB" w:rsidRPr="00555F03">
        <w:rPr>
          <w:rFonts w:ascii="Times New Roman" w:hAnsi="Times New Roman" w:cs="Times New Roman"/>
          <w:sz w:val="26"/>
          <w:szCs w:val="26"/>
          <w:lang w:val="uk-UA"/>
        </w:rPr>
        <w:t xml:space="preserve">Навчити студентів і надати їм практичних навичок по сучасній обробці економічної інформації. Навчити їх правильно, </w:t>
      </w:r>
      <w:proofErr w:type="spellStart"/>
      <w:r w:rsidR="00626CBB" w:rsidRPr="00555F03">
        <w:rPr>
          <w:rFonts w:ascii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="00626CBB" w:rsidRPr="00555F03">
        <w:rPr>
          <w:rFonts w:ascii="Times New Roman" w:hAnsi="Times New Roman" w:cs="Times New Roman"/>
          <w:sz w:val="26"/>
          <w:szCs w:val="26"/>
          <w:lang w:val="uk-UA"/>
        </w:rPr>
        <w:t xml:space="preserve"> представляти інформацію в умовах сучасної цифрової економіки. Надати навичок розробки </w:t>
      </w:r>
      <w:r w:rsidR="0095290D">
        <w:rPr>
          <w:rFonts w:ascii="Times New Roman" w:hAnsi="Times New Roman" w:cs="Times New Roman"/>
          <w:sz w:val="26"/>
          <w:szCs w:val="26"/>
          <w:lang w:val="uk-UA"/>
        </w:rPr>
        <w:t>бізнес-аналізу</w:t>
      </w:r>
      <w:r w:rsidR="00626CBB" w:rsidRPr="00555F0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0E1A2EBE" w14:textId="1D7FE619" w:rsidR="00626CBB" w:rsidRPr="00555F03" w:rsidRDefault="00626CBB" w:rsidP="00D2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9F5D4E5" w14:textId="77777777" w:rsidR="00626CBB" w:rsidRPr="00555F03" w:rsidRDefault="00626CBB" w:rsidP="00626CBB">
      <w:pPr>
        <w:numPr>
          <w:ilvl w:val="0"/>
          <w:numId w:val="27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F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навчання: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796"/>
      </w:tblGrid>
      <w:tr w:rsidR="00176D7E" w:rsidRPr="008655EC" w14:paraId="1F52C35F" w14:textId="77777777" w:rsidTr="00940837">
        <w:tc>
          <w:tcPr>
            <w:tcW w:w="569" w:type="pct"/>
          </w:tcPr>
          <w:p w14:paraId="0F205D8C" w14:textId="77777777" w:rsidR="00176D7E" w:rsidRPr="00EA75C8" w:rsidRDefault="00176D7E" w:rsidP="00940837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  <w:r w:rsidRPr="00EA75C8">
              <w:rPr>
                <w:b/>
                <w:sz w:val="23"/>
                <w:szCs w:val="23"/>
                <w:lang w:val="uk-UA"/>
              </w:rPr>
              <w:t>Шифр ДРН</w:t>
            </w:r>
          </w:p>
        </w:tc>
        <w:tc>
          <w:tcPr>
            <w:tcW w:w="4431" w:type="pct"/>
          </w:tcPr>
          <w:p w14:paraId="67B17E9A" w14:textId="797916D1" w:rsidR="00176D7E" w:rsidRPr="00EA75C8" w:rsidRDefault="00176D7E" w:rsidP="00940837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176D7E" w:rsidRPr="008655EC" w14:paraId="57EBF0B3" w14:textId="77777777" w:rsidTr="00940837">
        <w:tc>
          <w:tcPr>
            <w:tcW w:w="569" w:type="pct"/>
          </w:tcPr>
          <w:p w14:paraId="451DDCCB" w14:textId="77777777" w:rsidR="00176D7E" w:rsidRPr="005800F9" w:rsidRDefault="00176D7E" w:rsidP="009408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ПРС 1.2 </w:t>
            </w:r>
          </w:p>
        </w:tc>
        <w:tc>
          <w:tcPr>
            <w:tcW w:w="4431" w:type="pct"/>
          </w:tcPr>
          <w:p w14:paraId="25AC23F3" w14:textId="77777777" w:rsidR="00176D7E" w:rsidRPr="009C4796" w:rsidRDefault="00176D7E" w:rsidP="00940837">
            <w:pPr>
              <w:pStyle w:val="Default"/>
              <w:rPr>
                <w:b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Використовувати аналітичний та методичний інструментарій для обґрунтування економічних рішень </w:t>
            </w:r>
          </w:p>
        </w:tc>
      </w:tr>
      <w:tr w:rsidR="00176D7E" w:rsidRPr="008655EC" w14:paraId="01430701" w14:textId="77777777" w:rsidTr="00940837">
        <w:tc>
          <w:tcPr>
            <w:tcW w:w="569" w:type="pct"/>
          </w:tcPr>
          <w:p w14:paraId="117DF18D" w14:textId="77777777" w:rsidR="00176D7E" w:rsidRPr="005800F9" w:rsidRDefault="00176D7E" w:rsidP="009408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ПРС 1.7 </w:t>
            </w:r>
          </w:p>
        </w:tc>
        <w:tc>
          <w:tcPr>
            <w:tcW w:w="4431" w:type="pct"/>
          </w:tcPr>
          <w:p w14:paraId="27A85EA1" w14:textId="77777777" w:rsidR="00176D7E" w:rsidRPr="009C4796" w:rsidRDefault="00176D7E" w:rsidP="00940837">
            <w:pPr>
              <w:pStyle w:val="Default"/>
              <w:rPr>
                <w:sz w:val="23"/>
                <w:szCs w:val="23"/>
                <w:lang w:val="uk-UA"/>
              </w:rPr>
            </w:pPr>
            <w:r w:rsidRPr="009C4796">
              <w:rPr>
                <w:sz w:val="23"/>
                <w:szCs w:val="23"/>
                <w:lang w:val="uk-UA"/>
              </w:rPr>
              <w:t xml:space="preserve">Моделювати економічні процеси, системи, явища, використовуючи апарат математичного та комп’ютерного моделювання </w:t>
            </w:r>
          </w:p>
        </w:tc>
      </w:tr>
    </w:tbl>
    <w:p w14:paraId="4EAB13F7" w14:textId="29B58E32" w:rsidR="00626CBB" w:rsidRPr="00555F03" w:rsidRDefault="00626CBB" w:rsidP="00D2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C6F65D" w14:textId="47AF25B7" w:rsidR="00626CBB" w:rsidRPr="00176D7E" w:rsidRDefault="00626CBB" w:rsidP="00154E27">
      <w:pPr>
        <w:pStyle w:val="afff7"/>
        <w:numPr>
          <w:ilvl w:val="0"/>
          <w:numId w:val="27"/>
        </w:numPr>
        <w:tabs>
          <w:tab w:val="left" w:pos="284"/>
          <w:tab w:val="left" w:pos="3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6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638"/>
      </w:tblGrid>
      <w:tr w:rsidR="00176D7E" w:rsidRPr="00555F03" w14:paraId="001EEE62" w14:textId="77777777" w:rsidTr="00270ACB">
        <w:trPr>
          <w:trHeight w:val="171"/>
        </w:trPr>
        <w:tc>
          <w:tcPr>
            <w:tcW w:w="5000" w:type="pct"/>
          </w:tcPr>
          <w:p w14:paraId="2CA456E4" w14:textId="36A76DCE" w:rsidR="00176D7E" w:rsidRPr="00176D7E" w:rsidRDefault="00176D7E" w:rsidP="00176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Введення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інтелектуальний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аналіз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даних</w:t>
            </w:r>
            <w:proofErr w:type="spellEnd"/>
          </w:p>
        </w:tc>
      </w:tr>
      <w:tr w:rsidR="00176D7E" w:rsidRPr="00555F03" w14:paraId="2232C450" w14:textId="77777777" w:rsidTr="00270ACB">
        <w:trPr>
          <w:trHeight w:val="276"/>
        </w:trPr>
        <w:tc>
          <w:tcPr>
            <w:tcW w:w="5000" w:type="pct"/>
          </w:tcPr>
          <w:p w14:paraId="3DABDE53" w14:textId="4E15793A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1.1.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інтелектуального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(Data Mining),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передумови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6D7E" w:rsidRPr="00555F03" w14:paraId="0DA90EE8" w14:textId="77777777" w:rsidTr="00270ACB">
        <w:trPr>
          <w:trHeight w:val="276"/>
        </w:trPr>
        <w:tc>
          <w:tcPr>
            <w:tcW w:w="5000" w:type="pct"/>
          </w:tcPr>
          <w:p w14:paraId="10A1EE5B" w14:textId="16D7C67D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1.2. </w:t>
            </w: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Data Mining і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витяг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Knowledge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Discovery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Databases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76D7E" w:rsidRPr="00555F03" w14:paraId="13321D82" w14:textId="77777777" w:rsidTr="00270ACB">
        <w:trPr>
          <w:trHeight w:val="276"/>
        </w:trPr>
        <w:tc>
          <w:tcPr>
            <w:tcW w:w="5000" w:type="pct"/>
          </w:tcPr>
          <w:p w14:paraId="29AD8CDC" w14:textId="189CEA16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1.3.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і роль Data Mining в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процесі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рішень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6D7E" w:rsidRPr="00555F03" w14:paraId="21A5FF07" w14:textId="77777777" w:rsidTr="00270ACB">
        <w:trPr>
          <w:trHeight w:val="20"/>
        </w:trPr>
        <w:tc>
          <w:tcPr>
            <w:tcW w:w="5000" w:type="pct"/>
          </w:tcPr>
          <w:p w14:paraId="04A2CDF6" w14:textId="11C9A9C0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Data Mining,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моделей.</w:t>
            </w:r>
          </w:p>
        </w:tc>
      </w:tr>
      <w:tr w:rsidR="00176D7E" w:rsidRPr="00555F03" w14:paraId="567EB32D" w14:textId="77777777" w:rsidTr="00993041">
        <w:trPr>
          <w:trHeight w:val="20"/>
        </w:trPr>
        <w:tc>
          <w:tcPr>
            <w:tcW w:w="5000" w:type="pct"/>
          </w:tcPr>
          <w:p w14:paraId="36B69F5D" w14:textId="146D43C2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1.5. Data Mining і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статистичний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6D7E" w:rsidRPr="00555F03" w14:paraId="1ADD74DB" w14:textId="77777777" w:rsidTr="00993041">
        <w:trPr>
          <w:trHeight w:val="20"/>
        </w:trPr>
        <w:tc>
          <w:tcPr>
            <w:tcW w:w="5000" w:type="pct"/>
          </w:tcPr>
          <w:p w14:paraId="55ACB01F" w14:textId="5F638839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1.6. Data Mining і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сховища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. Data Mining і OLAP.</w:t>
            </w:r>
          </w:p>
        </w:tc>
      </w:tr>
      <w:tr w:rsidR="00176D7E" w:rsidRPr="00555F03" w14:paraId="674736D7" w14:textId="77777777" w:rsidTr="00270ACB">
        <w:trPr>
          <w:trHeight w:val="20"/>
        </w:trPr>
        <w:tc>
          <w:tcPr>
            <w:tcW w:w="5000" w:type="pct"/>
          </w:tcPr>
          <w:p w14:paraId="5E4CB647" w14:textId="7BAB1638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1.7. Data Mining як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самостійна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галузь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індустрії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програмного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6D7E" w:rsidRPr="00555F03" w14:paraId="1507128F" w14:textId="77777777" w:rsidTr="00270ACB">
        <w:trPr>
          <w:trHeight w:val="20"/>
        </w:trPr>
        <w:tc>
          <w:tcPr>
            <w:tcW w:w="5000" w:type="pct"/>
          </w:tcPr>
          <w:p w14:paraId="320FB4F7" w14:textId="7279795C" w:rsidR="00176D7E" w:rsidRPr="00176D7E" w:rsidRDefault="00176D7E" w:rsidP="00176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Методи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інтелектуального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аналізу</w:t>
            </w:r>
            <w:proofErr w:type="spellEnd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sz w:val="28"/>
                <w:szCs w:val="28"/>
              </w:rPr>
              <w:t>даних</w:t>
            </w:r>
            <w:proofErr w:type="spellEnd"/>
          </w:p>
        </w:tc>
      </w:tr>
      <w:tr w:rsidR="00176D7E" w:rsidRPr="00555F03" w14:paraId="365712C7" w14:textId="77777777" w:rsidTr="00270ACB">
        <w:trPr>
          <w:trHeight w:val="20"/>
        </w:trPr>
        <w:tc>
          <w:tcPr>
            <w:tcW w:w="5000" w:type="pct"/>
          </w:tcPr>
          <w:p w14:paraId="4B5FB8E9" w14:textId="405480F2" w:rsidR="00176D7E" w:rsidRPr="00735A40" w:rsidRDefault="00176D7E" w:rsidP="00176D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2.1. Класи задач (типи закономірностей), вирішуються за допомогою Data Mining: класифікація, кластеризація, регресія (прогнозування), асоціація, послідовні шаблони. </w:t>
            </w:r>
          </w:p>
        </w:tc>
      </w:tr>
      <w:tr w:rsidR="00176D7E" w:rsidRPr="00555F03" w14:paraId="7FCEC012" w14:textId="77777777" w:rsidTr="00270ACB">
        <w:trPr>
          <w:trHeight w:val="310"/>
        </w:trPr>
        <w:tc>
          <w:tcPr>
            <w:tcW w:w="5000" w:type="pct"/>
          </w:tcPr>
          <w:p w14:paraId="4578213A" w14:textId="2CB754CF" w:rsidR="00176D7E" w:rsidRPr="00735A40" w:rsidRDefault="00176D7E" w:rsidP="00176D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noProof/>
                <w:sz w:val="26"/>
                <w:szCs w:val="26"/>
              </w:rPr>
              <w:t>2.2. Методи отримання і аналізу даних: описові - дисперсійний та регресійний аналіз; аналіз часових рядів, кластерний аналіз, еволюційні - дерева рішень, генетичні алгоритми; штучні нейронні мережі, метод «найближчих сусідів».</w:t>
            </w:r>
          </w:p>
        </w:tc>
      </w:tr>
      <w:tr w:rsidR="00176D7E" w:rsidRPr="00555F03" w14:paraId="542BAEDA" w14:textId="77777777" w:rsidTr="00270ACB">
        <w:trPr>
          <w:trHeight w:val="20"/>
        </w:trPr>
        <w:tc>
          <w:tcPr>
            <w:tcW w:w="5000" w:type="pct"/>
          </w:tcPr>
          <w:p w14:paraId="29D713BA" w14:textId="1E60A48E" w:rsidR="00176D7E" w:rsidRPr="00176D7E" w:rsidRDefault="00176D7E" w:rsidP="00176D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Мережеві</w:t>
            </w:r>
            <w:proofErr w:type="spellEnd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технології</w:t>
            </w:r>
            <w:proofErr w:type="spellEnd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електронного</w:t>
            </w:r>
            <w:proofErr w:type="spellEnd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банкінгу</w:t>
            </w:r>
            <w:proofErr w:type="spellEnd"/>
          </w:p>
        </w:tc>
      </w:tr>
      <w:tr w:rsidR="00176D7E" w:rsidRPr="00555F03" w14:paraId="4BD6C878" w14:textId="77777777" w:rsidTr="00270ACB">
        <w:trPr>
          <w:trHeight w:val="70"/>
        </w:trPr>
        <w:tc>
          <w:tcPr>
            <w:tcW w:w="5000" w:type="pct"/>
          </w:tcPr>
          <w:p w14:paraId="2ADFB531" w14:textId="15A310AE" w:rsidR="00176D7E" w:rsidRPr="00735A40" w:rsidRDefault="00176D7E" w:rsidP="00176D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Етапи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побудови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моделі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методами Data Mining: Постановка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ідентифікація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бізнес-проблеми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типові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вузькі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місця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бізнесу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6D7E" w:rsidRPr="00555F03" w14:paraId="5B61F901" w14:textId="77777777" w:rsidTr="00270ACB">
        <w:trPr>
          <w:trHeight w:val="58"/>
        </w:trPr>
        <w:tc>
          <w:tcPr>
            <w:tcW w:w="5000" w:type="pct"/>
          </w:tcPr>
          <w:p w14:paraId="7AFE1013" w14:textId="0950716C" w:rsidR="00176D7E" w:rsidRPr="00735A40" w:rsidRDefault="00176D7E" w:rsidP="00176D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Підготовка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вибір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очищення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попередня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обробка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6D7E" w:rsidRPr="00555F03" w14:paraId="22FC4924" w14:textId="77777777" w:rsidTr="00270ACB">
        <w:trPr>
          <w:trHeight w:val="126"/>
        </w:trPr>
        <w:tc>
          <w:tcPr>
            <w:tcW w:w="5000" w:type="pct"/>
          </w:tcPr>
          <w:p w14:paraId="5D141F20" w14:textId="439C4A33" w:rsidR="00176D7E" w:rsidRPr="00735A40" w:rsidRDefault="00176D7E" w:rsidP="00176D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Побудова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моделей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зазначенням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алгоритмів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інтелектуального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параметри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Перевірка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моделі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якості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створеної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моделі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перед початком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в «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виробничому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середовищі</w:t>
            </w:r>
            <w:proofErr w:type="spellEnd"/>
            <w:r w:rsidRPr="00735A4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270ACB" w:rsidRPr="00555F03" w14:paraId="08B1531E" w14:textId="77777777" w:rsidTr="00270ACB">
        <w:trPr>
          <w:trHeight w:val="126"/>
        </w:trPr>
        <w:tc>
          <w:tcPr>
            <w:tcW w:w="5000" w:type="pct"/>
          </w:tcPr>
          <w:p w14:paraId="42FD40F2" w14:textId="77777777" w:rsidR="00270ACB" w:rsidRPr="00555F03" w:rsidRDefault="00270ACB" w:rsidP="00555F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5F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ПРАКТИЧНІ ЗАНЯТТЯ</w:t>
            </w:r>
          </w:p>
        </w:tc>
      </w:tr>
      <w:tr w:rsidR="00270ACB" w:rsidRPr="00555F03" w14:paraId="283EE9F0" w14:textId="77777777" w:rsidTr="00270ACB">
        <w:trPr>
          <w:trHeight w:val="126"/>
        </w:trPr>
        <w:tc>
          <w:tcPr>
            <w:tcW w:w="5000" w:type="pct"/>
          </w:tcPr>
          <w:p w14:paraId="71597636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неявних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закономірностей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масивах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прикладі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кількості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сім’ях</w:t>
            </w:r>
            <w:proofErr w:type="spellEnd"/>
          </w:p>
          <w:p w14:paraId="1018D9F3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неявних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закономірностей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масивах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прикладі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доходів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реалізації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прокату </w:t>
            </w:r>
          </w:p>
          <w:p w14:paraId="246DFB26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функціональних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одномірних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масивах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використанням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лінії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тренду та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функцій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 ЛИНЕЙН() та (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) LINEST()</w:t>
            </w:r>
          </w:p>
          <w:p w14:paraId="2A48994D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функціональних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одномірних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масивах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використанням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лінії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тренду та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функцій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 ЛИНЕЙН() та (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) LINEST()</w:t>
            </w:r>
          </w:p>
          <w:p w14:paraId="3E2DF72A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побудова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імітаційної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моделі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об’єкта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прикладі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надходження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банківський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рахунок</w:t>
            </w:r>
            <w:proofErr w:type="spellEnd"/>
          </w:p>
          <w:p w14:paraId="046FD815" w14:textId="77777777" w:rsidR="00176D7E" w:rsidRPr="00176D7E" w:rsidRDefault="00176D7E" w:rsidP="00176D7E">
            <w:pPr>
              <w:pStyle w:val="afff7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неявних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закономірностей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прикладі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продажів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товарів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купують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сумісно</w:t>
            </w:r>
            <w:proofErr w:type="spellEnd"/>
          </w:p>
          <w:p w14:paraId="1CE34EE0" w14:textId="3D01C5A8" w:rsidR="00176D7E" w:rsidRPr="00176D7E" w:rsidRDefault="00176D7E" w:rsidP="00176D7E">
            <w:pPr>
              <w:numPr>
                <w:ilvl w:val="0"/>
                <w:numId w:val="29"/>
              </w:numPr>
              <w:tabs>
                <w:tab w:val="left" w:pos="284"/>
                <w:tab w:val="left" w:pos="3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Побудова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уточненої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прогнозної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моделі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об’єкта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прикладі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аналізу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бізнес-процесу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виробничої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176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фірми</w:t>
            </w:r>
          </w:p>
          <w:p w14:paraId="0E585E60" w14:textId="77777777" w:rsidR="00176D7E" w:rsidRPr="00176D7E" w:rsidRDefault="00176D7E" w:rsidP="00176D7E">
            <w:pPr>
              <w:tabs>
                <w:tab w:val="left" w:pos="284"/>
                <w:tab w:val="left" w:pos="357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14:paraId="2D1EDD03" w14:textId="5755B6F3" w:rsidR="00270ACB" w:rsidRPr="00555F03" w:rsidRDefault="00270ACB" w:rsidP="00176D7E">
            <w:pPr>
              <w:numPr>
                <w:ilvl w:val="0"/>
                <w:numId w:val="29"/>
              </w:numPr>
              <w:tabs>
                <w:tab w:val="left" w:pos="284"/>
                <w:tab w:val="left" w:pos="3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55F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Технічне обладнання та/або програмне забезпечення* </w:t>
            </w:r>
          </w:p>
          <w:p w14:paraId="68E60C67" w14:textId="77777777" w:rsidR="00270ACB" w:rsidRPr="00555F03" w:rsidRDefault="00270ACB" w:rsidP="00555F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5F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комп’ютерних аудиторій кафедри ЕЕК і програмного забезпечення встановленого на комп’ютерах.</w:t>
            </w:r>
          </w:p>
          <w:p w14:paraId="5C76A7A8" w14:textId="32934C42" w:rsidR="00270ACB" w:rsidRPr="00555F03" w:rsidRDefault="00270ACB" w:rsidP="00555F0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Дистанційна</w:t>
            </w:r>
            <w:proofErr w:type="spellEnd"/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платформа </w:t>
            </w:r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Teams, </w:t>
            </w:r>
            <w:proofErr w:type="spellStart"/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oodl</w:t>
            </w:r>
            <w:proofErr w:type="spellEnd"/>
            <w:r w:rsidRPr="00555F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</w:t>
            </w:r>
          </w:p>
          <w:p w14:paraId="15CE5927" w14:textId="002D6771" w:rsidR="00270ACB" w:rsidRPr="00555F03" w:rsidRDefault="00270ACB" w:rsidP="00555F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CAAB4E4" w14:textId="77777777" w:rsidR="00F82894" w:rsidRPr="00555F03" w:rsidRDefault="00F82894" w:rsidP="00F82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6. Система оцінювання та вимоги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5BEA5D94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6.1. Навчальні досягнення здобувачів вищої освіти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результатами вивчення курсу оцінюватимуться за шкалою, що наведена нижче: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909"/>
      </w:tblGrid>
      <w:tr w:rsidR="00F82894" w:rsidRPr="00555F03" w14:paraId="245980EF" w14:textId="77777777" w:rsidTr="00F82894">
        <w:trPr>
          <w:trHeight w:val="5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4CCEF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Рейтингова шкала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6C251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Інституційна шкала </w:t>
            </w:r>
          </w:p>
        </w:tc>
      </w:tr>
      <w:tr w:rsidR="00F82894" w:rsidRPr="00555F03" w14:paraId="179A1A17" w14:textId="77777777" w:rsidTr="00F82894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40CB2" w14:textId="77777777" w:rsidR="00F82894" w:rsidRPr="00555F03" w:rsidRDefault="00F82894" w:rsidP="00F8289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90 – 100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7C129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відмінно   </w:t>
            </w:r>
          </w:p>
        </w:tc>
      </w:tr>
      <w:tr w:rsidR="00F82894" w:rsidRPr="00555F03" w14:paraId="153FC1D0" w14:textId="77777777" w:rsidTr="00F82894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78FD1" w14:textId="77777777" w:rsidR="00F82894" w:rsidRPr="00555F03" w:rsidRDefault="00F82894" w:rsidP="00F8289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74 -89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505E4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добре  </w:t>
            </w:r>
          </w:p>
        </w:tc>
      </w:tr>
      <w:tr w:rsidR="00F82894" w:rsidRPr="00555F03" w14:paraId="554BFA35" w14:textId="77777777" w:rsidTr="00F82894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B1510" w14:textId="77777777" w:rsidR="00F82894" w:rsidRPr="00555F03" w:rsidRDefault="00F82894" w:rsidP="00F82894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60- 73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3F21C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задовільно  </w:t>
            </w:r>
          </w:p>
        </w:tc>
      </w:tr>
      <w:tr w:rsidR="00F82894" w:rsidRPr="00555F03" w14:paraId="7A05ED03" w14:textId="77777777" w:rsidTr="00F82894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A9B85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0-59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D161C" w14:textId="77777777" w:rsidR="00F82894" w:rsidRPr="00555F03" w:rsidRDefault="00F82894" w:rsidP="00F82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5F0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незадовільно </w:t>
            </w:r>
          </w:p>
        </w:tc>
      </w:tr>
    </w:tbl>
    <w:p w14:paraId="506278CF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6CC18C9D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6.2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Здобувачі вищої освіти можуть отримати </w:t>
      </w: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підсумкову оцінку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з навчальної дисципліни на підставі поточного оцінювання знань за умови у процесі здавання </w:t>
      </w:r>
      <w:r w:rsidRPr="00555F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практичних</w:t>
      </w:r>
      <w:r w:rsidRPr="00555F03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uk-UA"/>
        </w:rPr>
        <w:t>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робіт, якщо набрана у суму кількість балів з поточного тестування та самостійної роботи складатиме не менше 60 балів. </w:t>
      </w:r>
    </w:p>
    <w:p w14:paraId="583C670F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Практичні роботи приймаються за контрольними запитаннями до кожної з роботи. </w:t>
      </w:r>
    </w:p>
    <w:p w14:paraId="204A8663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Теоретична частина оцінюється за результатами виконання практичних завдань та відповідям, що їх надає студент під час захисту своїх робіт. </w:t>
      </w:r>
    </w:p>
    <w:p w14:paraId="661258EE" w14:textId="77777777" w:rsidR="00F82894" w:rsidRPr="00555F03" w:rsidRDefault="00F82894" w:rsidP="00F82894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68EAA1E9" w14:textId="77777777" w:rsidR="00F82894" w:rsidRPr="00555F03" w:rsidRDefault="00F82894" w:rsidP="00F82894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6.3. Критерії оцінювання підсумкової роботи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0C5266BA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Середнє з балів, отриманих за виконання практичних завдань. </w:t>
      </w:r>
    </w:p>
    <w:p w14:paraId="503BA371" w14:textId="77777777" w:rsidR="00F82894" w:rsidRPr="00555F03" w:rsidRDefault="00F82894" w:rsidP="00F82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1AFA16E5" w14:textId="77777777" w:rsidR="00F82894" w:rsidRPr="00555F03" w:rsidRDefault="00F82894" w:rsidP="00F82894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6.4. Критерії оцінювання </w:t>
      </w:r>
      <w:r w:rsidRPr="00555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практичної </w:t>
      </w: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роботи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074D17CD" w14:textId="77777777" w:rsidR="00F82894" w:rsidRPr="00555F03" w:rsidRDefault="00F82894" w:rsidP="00F828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 кожної </w:t>
      </w:r>
      <w:r w:rsidRPr="00555F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практичної</w:t>
      </w:r>
      <w:r w:rsidRPr="00555F03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uk-UA"/>
        </w:rPr>
        <w:t>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роботи здобувач вищої освіти отримує завдання, які він виконує самостійно і представляє результати в електронному вигляді.  </w:t>
      </w:r>
    </w:p>
    <w:p w14:paraId="3396C753" w14:textId="77777777" w:rsidR="00F82894" w:rsidRPr="00555F03" w:rsidRDefault="00F82894" w:rsidP="00F8289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3A69894E" w14:textId="77777777" w:rsidR="00F82894" w:rsidRPr="00555F03" w:rsidRDefault="00F82894" w:rsidP="00F8289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 Політика курсу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7DC53A1E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7.1. Політика щодо академічної доброчесності 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1253875D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555F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 </w:t>
      </w:r>
      <w:hyperlink r:id="rId12" w:tgtFrame="_blank" w:history="1">
        <w:r w:rsidRPr="00555F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uk-UA"/>
          </w:rPr>
          <w:t>http://www.nmu.org.ua/ua/content/activity/us_ documents/System_of_prevention_and_detection_of_plagiarism.pdf</w:t>
        </w:r>
      </w:hyperlink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 </w:t>
      </w:r>
    </w:p>
    <w:p w14:paraId="297CB502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 </w:t>
      </w:r>
    </w:p>
    <w:p w14:paraId="3038C660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0D1F10A4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7.2. Комунікаційна політика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7BCE2D28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Здобувачі вищої освіти повинні мати активовану університетську пошту. </w:t>
      </w:r>
    </w:p>
    <w:p w14:paraId="2FA73F9C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Усі письмові запитання до викладачів стосовно курсу мають надсилатися на університетську електронну пошту.  </w:t>
      </w:r>
    </w:p>
    <w:p w14:paraId="3E4002B0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38B3EA90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7.3. Політика щодо перескладання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693A5ADF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 </w:t>
      </w:r>
    </w:p>
    <w:p w14:paraId="7EBCFE91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337EED8C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7.4 Політика щодо оскарження оцінювання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276BEADA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Якщо здобувач вищої освіти не згоден з оцінюванням його знань він може опротестувати виставлену викладачем оцінку у встановленому порядку.  </w:t>
      </w:r>
    </w:p>
    <w:p w14:paraId="721D829C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71289D92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7.5. Відвідування занять</w:t>
      </w: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3E31D077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або особисто, або через старосту.  </w:t>
      </w:r>
    </w:p>
    <w:p w14:paraId="18174AC3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об’єктивних причин (наприклад, міжнародна мобільність) навчання може відбуватись в он-лайн формі за погодженням з керівником курсу. </w:t>
      </w:r>
    </w:p>
    <w:p w14:paraId="509BD309" w14:textId="77777777" w:rsidR="00F82894" w:rsidRPr="00555F03" w:rsidRDefault="00F82894" w:rsidP="00F8289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04FBE2F4" w14:textId="77777777" w:rsidR="00F82894" w:rsidRPr="00735A40" w:rsidRDefault="00F82894" w:rsidP="00F82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555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14:paraId="4E3E6695" w14:textId="77777777" w:rsidR="00F82894" w:rsidRPr="00735A40" w:rsidRDefault="00F82894" w:rsidP="00F82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735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8 Рекомендовані джерела інформації</w:t>
      </w:r>
      <w:r w:rsidRPr="00735A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 </w:t>
      </w:r>
    </w:p>
    <w:p w14:paraId="2E86F19B" w14:textId="3992EFE7" w:rsidR="00AF5049" w:rsidRPr="00735A40" w:rsidRDefault="00AF5049" w:rsidP="00AF5049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123F5E7" w14:textId="04E103ED" w:rsidR="00AF5049" w:rsidRPr="00735A40" w:rsidRDefault="00AF5049" w:rsidP="3CC28F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3CC28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</w:p>
    <w:p w14:paraId="5FE64984" w14:textId="44867D31" w:rsidR="1812193E" w:rsidRDefault="1812193E" w:rsidP="3CC28F91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Пістунов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 І.М. 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Datamaning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наоч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</w:rPr>
        <w:t>Дніпро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</w:rPr>
        <w:t xml:space="preserve"> : НТУ «ДП», 2024. 55 с.</w:t>
      </w:r>
    </w:p>
    <w:p w14:paraId="1CEE08A8" w14:textId="1DA7ECA8" w:rsidR="1812193E" w:rsidRDefault="1812193E" w:rsidP="3CC28F91">
      <w:pPr>
        <w:pStyle w:val="afff7"/>
        <w:numPr>
          <w:ilvl w:val="0"/>
          <w:numId w:val="41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Пістунов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 Демиденко М.А. Збірник індивідуальних завдань для дисциплін «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Datamining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». Дніпро: НТУ «ДП», 2025. 25 с.</w:t>
      </w:r>
    </w:p>
    <w:p w14:paraId="0666AA23" w14:textId="51B12FD1" w:rsidR="1812193E" w:rsidRDefault="1812193E" w:rsidP="3CC28F91">
      <w:pPr>
        <w:pStyle w:val="afff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Файли до збірника індивідуальних завдань для дисциплін «</w:t>
      </w:r>
      <w:proofErr w:type="spellStart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Datamining</w:t>
      </w:r>
      <w:proofErr w:type="spellEnd"/>
      <w:r w:rsidRPr="3CC28F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1CCFB029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CC28F91">
        <w:rPr>
          <w:rFonts w:ascii="Times New Roman" w:hAnsi="Times New Roman" w:cs="Times New Roman"/>
          <w:sz w:val="28"/>
          <w:szCs w:val="28"/>
        </w:rPr>
        <w:t xml:space="preserve">Горбань, І. В.,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Красовська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Дейтамайнинг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"ІНЖЕК", 2017.</w:t>
      </w:r>
    </w:p>
    <w:p w14:paraId="66A5D362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Винницький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Є. І.,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Дейтамайнинг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"ВПЦ "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", 2015.</w:t>
      </w:r>
    </w:p>
    <w:p w14:paraId="02AB432D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Сорокіна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Дейтамайнинг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", 2018.</w:t>
      </w:r>
    </w:p>
    <w:p w14:paraId="7F3CD063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Колієнко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Ю. В., Мельник, В. І.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Дейтамайнинг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і практика.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Плеяди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", 2019.</w:t>
      </w:r>
    </w:p>
    <w:p w14:paraId="5B136B43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CC28F91">
        <w:rPr>
          <w:rFonts w:ascii="Times New Roman" w:hAnsi="Times New Roman" w:cs="Times New Roman"/>
          <w:sz w:val="28"/>
          <w:szCs w:val="28"/>
        </w:rPr>
        <w:t xml:space="preserve">Карпов, О. О.,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Галузінський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Ю. Є.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Дейтамайнинг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"Центр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", 2016.</w:t>
      </w:r>
    </w:p>
    <w:p w14:paraId="1306DF81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Han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Kamber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M.,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Pei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J. Data Mining: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Boston, MA: Morgan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Kaufmann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2011.</w:t>
      </w:r>
    </w:p>
    <w:p w14:paraId="09B91C80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Witten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I. H., Frank, E., Hall, M. A.,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Pal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C. J. Data Mining: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Machine Learning Tools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San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Francisco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CA: Morgan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Kaufmann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2016.</w:t>
      </w:r>
    </w:p>
    <w:p w14:paraId="1D871CAA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Mitchell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T. M. Machine Learning. New York, NY: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McGraw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-Hill Education, 1997.</w:t>
      </w:r>
    </w:p>
    <w:p w14:paraId="63636824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Hastie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Tibshirani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R.,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Friedman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J. The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Elements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Learning: Data Mining,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Inference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Prediction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. New York, NY: Springer, 2009.</w:t>
      </w:r>
    </w:p>
    <w:p w14:paraId="779F2ABB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Aggarwal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C. C. Data Mining: The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Cham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: Springer, 2015.</w:t>
      </w:r>
    </w:p>
    <w:p w14:paraId="3037393A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Lesca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H.,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Néant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F. Le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Statistiques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exploratoires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multidimensionnelle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Paris: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Dunod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2000.</w:t>
      </w:r>
    </w:p>
    <w:p w14:paraId="519B321F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Tufféry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S. Data Mining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statistique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décisionnelle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L'intelligence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données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Paris: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Technip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2015.</w:t>
      </w:r>
    </w:p>
    <w:p w14:paraId="49DEB71D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Bertrand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A., Le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Traon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Y.,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Senellart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Fouille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données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Modèles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algorithmes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Paris: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Dunod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2010.</w:t>
      </w:r>
    </w:p>
    <w:p w14:paraId="0023A3F0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lastRenderedPageBreak/>
        <w:t>Béchet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fouille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données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statistique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apprentissage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Paris: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Eyrolles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2015.</w:t>
      </w:r>
    </w:p>
    <w:p w14:paraId="7254DDD7" w14:textId="77777777" w:rsidR="002154ED" w:rsidRPr="008A7351" w:rsidRDefault="002154ED" w:rsidP="002154ED">
      <w:pPr>
        <w:pStyle w:val="afff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Saporta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Probabilités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Données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Statistique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. Paris: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CC28F91">
        <w:rPr>
          <w:rFonts w:ascii="Times New Roman" w:hAnsi="Times New Roman" w:cs="Times New Roman"/>
          <w:sz w:val="28"/>
          <w:szCs w:val="28"/>
        </w:rPr>
        <w:t>Technip</w:t>
      </w:r>
      <w:proofErr w:type="spellEnd"/>
      <w:r w:rsidRPr="3CC28F91">
        <w:rPr>
          <w:rFonts w:ascii="Times New Roman" w:hAnsi="Times New Roman" w:cs="Times New Roman"/>
          <w:sz w:val="28"/>
          <w:szCs w:val="28"/>
        </w:rPr>
        <w:t>, 2006.</w:t>
      </w:r>
    </w:p>
    <w:p w14:paraId="3CCF6F07" w14:textId="77777777" w:rsidR="002154ED" w:rsidRDefault="002154ED" w:rsidP="002154ED">
      <w:pPr>
        <w:suppressLineNumbers/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373E8D6" w14:textId="77777777" w:rsidR="008A7351" w:rsidRPr="008A7351" w:rsidRDefault="008A7351" w:rsidP="002154ED">
      <w:pPr>
        <w:suppressLineNumbers/>
        <w:suppressAutoHyphens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CE33362" w14:textId="77EBD0C8" w:rsidR="002154ED" w:rsidRPr="008A7351" w:rsidRDefault="002154ED" w:rsidP="008A73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A7351">
        <w:rPr>
          <w:rFonts w:ascii="Times New Roman" w:hAnsi="Times New Roman" w:cs="Times New Roman"/>
          <w:b/>
          <w:bCs/>
          <w:sz w:val="32"/>
          <w:szCs w:val="32"/>
        </w:rPr>
        <w:t>Додатков</w:t>
      </w:r>
      <w:r w:rsidR="008A7351" w:rsidRPr="008A7351">
        <w:rPr>
          <w:rFonts w:ascii="Times New Roman" w:hAnsi="Times New Roman" w:cs="Times New Roman"/>
          <w:b/>
          <w:bCs/>
          <w:sz w:val="32"/>
          <w:szCs w:val="32"/>
        </w:rPr>
        <w:t>і</w:t>
      </w:r>
      <w:proofErr w:type="spellEnd"/>
      <w:r w:rsidRPr="008A73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A7351" w:rsidRPr="008A7351">
        <w:rPr>
          <w:rFonts w:ascii="Times New Roman" w:hAnsi="Times New Roman" w:cs="Times New Roman"/>
          <w:b/>
          <w:bCs/>
          <w:sz w:val="32"/>
          <w:szCs w:val="32"/>
        </w:rPr>
        <w:t>джерела</w:t>
      </w:r>
      <w:proofErr w:type="spellEnd"/>
    </w:p>
    <w:p w14:paraId="69B6DDB7" w14:textId="77777777" w:rsidR="002154ED" w:rsidRPr="008A7351" w:rsidRDefault="002154ED" w:rsidP="002154ED">
      <w:pPr>
        <w:pStyle w:val="afff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51">
        <w:rPr>
          <w:rFonts w:ascii="Times New Roman" w:hAnsi="Times New Roman" w:cs="Times New Roman"/>
          <w:sz w:val="24"/>
          <w:szCs w:val="24"/>
        </w:rPr>
        <w:t xml:space="preserve">Мельник, В. І.,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Колієнко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глибинне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рекомендаційні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"Кондор", 2020.</w:t>
      </w:r>
    </w:p>
    <w:p w14:paraId="27649A09" w14:textId="77777777" w:rsidR="002154ED" w:rsidRPr="008A7351" w:rsidRDefault="002154ED" w:rsidP="002154ED">
      <w:pPr>
        <w:pStyle w:val="afff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Мисливець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бізнесі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Університетська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книга", 2016.</w:t>
      </w:r>
    </w:p>
    <w:p w14:paraId="231BC4A0" w14:textId="77777777" w:rsidR="002154ED" w:rsidRPr="008A7351" w:rsidRDefault="002154ED" w:rsidP="002154ED">
      <w:pPr>
        <w:pStyle w:val="afff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Жигайло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Ю. В., Пилипенко, Т. В.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Каравела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", 2013.</w:t>
      </w:r>
    </w:p>
    <w:p w14:paraId="7B52E532" w14:textId="77777777" w:rsidR="002154ED" w:rsidRPr="008A7351" w:rsidRDefault="002154ED" w:rsidP="002154ED">
      <w:pPr>
        <w:pStyle w:val="afff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51">
        <w:rPr>
          <w:rFonts w:ascii="Times New Roman" w:hAnsi="Times New Roman" w:cs="Times New Roman"/>
          <w:sz w:val="24"/>
          <w:szCs w:val="24"/>
        </w:rPr>
        <w:t xml:space="preserve">Глухов, В. В., Корж, А. В.,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Пєтухов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кластеризація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Плеяди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", 2014.</w:t>
      </w:r>
    </w:p>
    <w:p w14:paraId="362F9C69" w14:textId="77777777" w:rsidR="002154ED" w:rsidRPr="008A7351" w:rsidRDefault="002154ED" w:rsidP="002154ED">
      <w:pPr>
        <w:pStyle w:val="afff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51">
        <w:rPr>
          <w:rFonts w:ascii="Times New Roman" w:hAnsi="Times New Roman" w:cs="Times New Roman"/>
          <w:sz w:val="24"/>
          <w:szCs w:val="24"/>
        </w:rPr>
        <w:t xml:space="preserve">Морозова, О. А., Макарчук, С. В.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"Центр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", 2018.</w:t>
      </w:r>
    </w:p>
    <w:p w14:paraId="5B903BB0" w14:textId="77777777" w:rsidR="002154ED" w:rsidRPr="008A7351" w:rsidRDefault="002154ED" w:rsidP="002154ED">
      <w:pPr>
        <w:rPr>
          <w:rFonts w:ascii="Times New Roman" w:hAnsi="Times New Roman" w:cs="Times New Roman"/>
          <w:sz w:val="24"/>
          <w:szCs w:val="24"/>
        </w:rPr>
      </w:pPr>
    </w:p>
    <w:p w14:paraId="474EBD15" w14:textId="77777777" w:rsidR="002154ED" w:rsidRPr="008A7351" w:rsidRDefault="002154ED" w:rsidP="002154ED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A7351">
        <w:rPr>
          <w:rFonts w:ascii="Times New Roman" w:hAnsi="Times New Roman" w:cs="Times New Roman"/>
          <w:b/>
          <w:bCs/>
          <w:color w:val="000000"/>
        </w:rPr>
        <w:t>Інформаційні</w:t>
      </w:r>
      <w:proofErr w:type="spellEnd"/>
      <w:r w:rsidRPr="008A735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A7351">
        <w:rPr>
          <w:rFonts w:ascii="Times New Roman" w:hAnsi="Times New Roman" w:cs="Times New Roman"/>
          <w:b/>
          <w:bCs/>
          <w:color w:val="000000"/>
        </w:rPr>
        <w:t>джерела</w:t>
      </w:r>
      <w:proofErr w:type="spellEnd"/>
    </w:p>
    <w:p w14:paraId="7135147D" w14:textId="77777777" w:rsidR="002154ED" w:rsidRPr="008A7351" w:rsidRDefault="002154ED" w:rsidP="002154ED">
      <w:pPr>
        <w:pStyle w:val="afff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  <w:lang w:val="ru-RU"/>
        </w:rPr>
        <w:t>KDnuggets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8A7351">
          <w:rPr>
            <w:rStyle w:val="af3"/>
            <w:rFonts w:ascii="Times New Roman" w:hAnsi="Times New Roman" w:cs="Times New Roman"/>
            <w:sz w:val="24"/>
            <w:szCs w:val="24"/>
          </w:rPr>
          <w:t>https://www.kdnuggets.com/</w:t>
        </w:r>
      </w:hyperlink>
      <w:r w:rsidRPr="008A7351">
        <w:rPr>
          <w:rFonts w:ascii="Times New Roman" w:hAnsi="Times New Roman" w:cs="Times New Roman"/>
          <w:sz w:val="24"/>
          <w:szCs w:val="24"/>
        </w:rPr>
        <w:t>)</w:t>
      </w:r>
      <w:r w:rsidRPr="008A7351">
        <w:rPr>
          <w:rFonts w:ascii="Times New Roman" w:hAnsi="Times New Roman" w:cs="Times New Roman"/>
          <w:sz w:val="24"/>
          <w:szCs w:val="24"/>
          <w:lang w:val="ru-RU"/>
        </w:rPr>
        <w:t>KDnuggets</w:t>
      </w:r>
      <w:r w:rsidRPr="008A735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відомим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ресурсом,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присвячений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машинному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навчанню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новини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блоги,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розділи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.</w:t>
      </w:r>
    </w:p>
    <w:p w14:paraId="1C5FE670" w14:textId="77777777" w:rsidR="002154ED" w:rsidRPr="008A7351" w:rsidRDefault="002154ED" w:rsidP="002154ED">
      <w:pPr>
        <w:pStyle w:val="afff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Data Science (</w:t>
      </w:r>
      <w:hyperlink r:id="rId14" w:history="1">
        <w:r w:rsidRPr="008A7351">
          <w:rPr>
            <w:rStyle w:val="af3"/>
            <w:rFonts w:ascii="Times New Roman" w:hAnsi="Times New Roman" w:cs="Times New Roman"/>
            <w:sz w:val="24"/>
            <w:szCs w:val="24"/>
            <w:lang w:val="uk-UA"/>
          </w:rPr>
          <w:t>https://towardsdatascience.com</w:t>
        </w:r>
      </w:hyperlink>
      <w:proofErr w:type="spellStart"/>
      <w:r w:rsidRPr="008A73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онлайн-платформа, яка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об'єднує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спільноту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професіоналів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машинного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штучного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знайдете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розділи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новітні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.</w:t>
      </w:r>
    </w:p>
    <w:p w14:paraId="2618273D" w14:textId="77777777" w:rsidR="002154ED" w:rsidRPr="008A7351" w:rsidRDefault="002154ED" w:rsidP="002154ED">
      <w:pPr>
        <w:pStyle w:val="afff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51">
        <w:rPr>
          <w:rFonts w:ascii="Times New Roman" w:hAnsi="Times New Roman" w:cs="Times New Roman"/>
          <w:sz w:val="24"/>
          <w:szCs w:val="24"/>
        </w:rPr>
        <w:t xml:space="preserve">Data Mining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Discovery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(KDD) (</w:t>
      </w:r>
      <w:hyperlink r:id="rId15" w:history="1">
        <w:r w:rsidRPr="008A7351">
          <w:rPr>
            <w:rStyle w:val="af3"/>
            <w:rFonts w:ascii="Times New Roman" w:hAnsi="Times New Roman" w:cs="Times New Roman"/>
            <w:sz w:val="24"/>
            <w:szCs w:val="24"/>
            <w:lang w:val="uk-UA"/>
          </w:rPr>
          <w:t>https://www.kdd.org</w:t>
        </w:r>
      </w:hyperlink>
      <w:r w:rsidRPr="008A7351">
        <w:rPr>
          <w:rFonts w:ascii="Times New Roman" w:hAnsi="Times New Roman" w:cs="Times New Roman"/>
          <w:sz w:val="24"/>
          <w:szCs w:val="24"/>
        </w:rPr>
        <w:t xml:space="preserve">) KDD є одним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провідних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Сайт KDD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вебінари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.</w:t>
      </w:r>
    </w:p>
    <w:p w14:paraId="07A60CC1" w14:textId="77777777" w:rsidR="002154ED" w:rsidRPr="008A7351" w:rsidRDefault="002154ED" w:rsidP="002154ED">
      <w:pPr>
        <w:pStyle w:val="afff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</w:rPr>
        <w:t>DataCamp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8A7351">
          <w:rPr>
            <w:rStyle w:val="af3"/>
            <w:rFonts w:ascii="Times New Roman" w:hAnsi="Times New Roman" w:cs="Times New Roman"/>
            <w:sz w:val="24"/>
            <w:szCs w:val="24"/>
            <w:lang w:val="uk-UA"/>
          </w:rPr>
          <w:t>https://www.datacamp.com/</w:t>
        </w:r>
      </w:hyperlink>
      <w:r w:rsidRPr="008A73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DataCamp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онлайн-платформа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програмування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пропонують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широкий спектр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машинного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статистики.</w:t>
      </w:r>
    </w:p>
    <w:p w14:paraId="0844076E" w14:textId="77777777" w:rsidR="002154ED" w:rsidRPr="008A7351" w:rsidRDefault="002154ED" w:rsidP="002154ED">
      <w:pPr>
        <w:pStyle w:val="afff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351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8A7351">
          <w:rPr>
            <w:rStyle w:val="af3"/>
            <w:rFonts w:ascii="Times New Roman" w:hAnsi="Times New Roman" w:cs="Times New Roman"/>
            <w:sz w:val="24"/>
            <w:szCs w:val="24"/>
            <w:lang w:val="uk-UA"/>
          </w:rPr>
          <w:t>https://github.com/</w:t>
        </w:r>
      </w:hyperlink>
      <w:r w:rsidRPr="008A73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є популярною платформою для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кодом. Ви можете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репозиторії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дейтамайнингом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зможете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з кодом та прикладами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>.</w:t>
      </w:r>
    </w:p>
    <w:p w14:paraId="351CDC05" w14:textId="7A07FECD" w:rsidR="00626CBB" w:rsidRPr="008A7351" w:rsidRDefault="00626CBB" w:rsidP="008A7351">
      <w:pPr>
        <w:pStyle w:val="afff7"/>
        <w:suppressLineNumbers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26CBB" w:rsidRPr="008A7351" w:rsidSect="0094564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26A5" w14:textId="77777777" w:rsidR="00945645" w:rsidRDefault="00945645" w:rsidP="00881A40">
      <w:r>
        <w:separator/>
      </w:r>
    </w:p>
  </w:endnote>
  <w:endnote w:type="continuationSeparator" w:id="0">
    <w:p w14:paraId="005A7634" w14:textId="77777777" w:rsidR="00945645" w:rsidRDefault="00945645" w:rsidP="00881A40">
      <w:r>
        <w:continuationSeparator/>
      </w:r>
    </w:p>
  </w:endnote>
  <w:endnote w:type="continuationNotice" w:id="1">
    <w:p w14:paraId="185C5D31" w14:textId="77777777" w:rsidR="00945645" w:rsidRDefault="00945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024A" w14:textId="77777777" w:rsidR="00945645" w:rsidRDefault="00945645" w:rsidP="00881A40">
      <w:r>
        <w:separator/>
      </w:r>
    </w:p>
  </w:footnote>
  <w:footnote w:type="continuationSeparator" w:id="0">
    <w:p w14:paraId="55775B6B" w14:textId="77777777" w:rsidR="00945645" w:rsidRDefault="00945645" w:rsidP="00881A40">
      <w:r>
        <w:continuationSeparator/>
      </w:r>
    </w:p>
  </w:footnote>
  <w:footnote w:type="continuationNotice" w:id="1">
    <w:p w14:paraId="5EE36496" w14:textId="77777777" w:rsidR="00945645" w:rsidRDefault="009456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1E8E2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FCE0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05F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894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14A2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E8E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02D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0BC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4D2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280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26DCB"/>
    <w:multiLevelType w:val="hybridMultilevel"/>
    <w:tmpl w:val="9A6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9D5093"/>
    <w:multiLevelType w:val="multilevel"/>
    <w:tmpl w:val="3782018E"/>
    <w:lvl w:ilvl="0">
      <w:start w:val="1"/>
      <w:numFmt w:val="decimal"/>
      <w:lvlText w:val="%1."/>
      <w:lvlJc w:val="left"/>
      <w:pPr>
        <w:ind w:left="404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47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2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9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6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3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807" w:hanging="180"/>
      </w:pPr>
      <w:rPr>
        <w:vertAlign w:val="baseline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644F9F"/>
    <w:multiLevelType w:val="multilevel"/>
    <w:tmpl w:val="B83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37B145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22C80"/>
    <w:multiLevelType w:val="hybridMultilevel"/>
    <w:tmpl w:val="63948F8E"/>
    <w:lvl w:ilvl="0" w:tplc="695EB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8E79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7E0932"/>
    <w:multiLevelType w:val="hybridMultilevel"/>
    <w:tmpl w:val="08D65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526130"/>
    <w:multiLevelType w:val="hybridMultilevel"/>
    <w:tmpl w:val="E1C853A4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6807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EB77EC"/>
    <w:multiLevelType w:val="multilevel"/>
    <w:tmpl w:val="B4B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560CE1"/>
    <w:multiLevelType w:val="hybridMultilevel"/>
    <w:tmpl w:val="A0B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342A"/>
    <w:multiLevelType w:val="multilevel"/>
    <w:tmpl w:val="EF3E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20F77C0"/>
    <w:multiLevelType w:val="hybridMultilevel"/>
    <w:tmpl w:val="AB00BB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F03A0"/>
    <w:multiLevelType w:val="hybridMultilevel"/>
    <w:tmpl w:val="64208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EA97AC3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70788728">
    <w:abstractNumId w:val="28"/>
  </w:num>
  <w:num w:numId="2" w16cid:durableId="1334455899">
    <w:abstractNumId w:val="14"/>
  </w:num>
  <w:num w:numId="3" w16cid:durableId="2080395120">
    <w:abstractNumId w:val="10"/>
  </w:num>
  <w:num w:numId="4" w16cid:durableId="716786017">
    <w:abstractNumId w:val="32"/>
  </w:num>
  <w:num w:numId="5" w16cid:durableId="1896433525">
    <w:abstractNumId w:val="17"/>
  </w:num>
  <w:num w:numId="6" w16cid:durableId="474954283">
    <w:abstractNumId w:val="23"/>
  </w:num>
  <w:num w:numId="7" w16cid:durableId="1012924596">
    <w:abstractNumId w:val="27"/>
  </w:num>
  <w:num w:numId="8" w16cid:durableId="2113669128">
    <w:abstractNumId w:val="9"/>
  </w:num>
  <w:num w:numId="9" w16cid:durableId="522213313">
    <w:abstractNumId w:val="7"/>
  </w:num>
  <w:num w:numId="10" w16cid:durableId="11347205">
    <w:abstractNumId w:val="6"/>
  </w:num>
  <w:num w:numId="11" w16cid:durableId="38937107">
    <w:abstractNumId w:val="5"/>
  </w:num>
  <w:num w:numId="12" w16cid:durableId="172838569">
    <w:abstractNumId w:val="4"/>
  </w:num>
  <w:num w:numId="13" w16cid:durableId="2059010436">
    <w:abstractNumId w:val="8"/>
  </w:num>
  <w:num w:numId="14" w16cid:durableId="301230187">
    <w:abstractNumId w:val="3"/>
  </w:num>
  <w:num w:numId="15" w16cid:durableId="697005145">
    <w:abstractNumId w:val="2"/>
  </w:num>
  <w:num w:numId="16" w16cid:durableId="1946189739">
    <w:abstractNumId w:val="1"/>
  </w:num>
  <w:num w:numId="17" w16cid:durableId="990406793">
    <w:abstractNumId w:val="0"/>
  </w:num>
  <w:num w:numId="18" w16cid:durableId="1374307071">
    <w:abstractNumId w:val="19"/>
  </w:num>
  <w:num w:numId="19" w16cid:durableId="1128663143">
    <w:abstractNumId w:val="22"/>
  </w:num>
  <w:num w:numId="20" w16cid:durableId="1495103872">
    <w:abstractNumId w:val="29"/>
  </w:num>
  <w:num w:numId="21" w16cid:durableId="1203178009">
    <w:abstractNumId w:val="25"/>
  </w:num>
  <w:num w:numId="22" w16cid:durableId="436142384">
    <w:abstractNumId w:val="12"/>
  </w:num>
  <w:num w:numId="23" w16cid:durableId="1487017282">
    <w:abstractNumId w:val="37"/>
  </w:num>
  <w:num w:numId="24" w16cid:durableId="1691446119">
    <w:abstractNumId w:val="20"/>
  </w:num>
  <w:num w:numId="25" w16cid:durableId="655958215">
    <w:abstractNumId w:val="26"/>
  </w:num>
  <w:num w:numId="26" w16cid:durableId="88428038">
    <w:abstractNumId w:val="16"/>
  </w:num>
  <w:num w:numId="27" w16cid:durableId="1246768767">
    <w:abstractNumId w:val="31"/>
  </w:num>
  <w:num w:numId="28" w16cid:durableId="645013362">
    <w:abstractNumId w:val="13"/>
  </w:num>
  <w:num w:numId="29" w16cid:durableId="1177230176">
    <w:abstractNumId w:val="18"/>
  </w:num>
  <w:num w:numId="30" w16cid:durableId="1651321235">
    <w:abstractNumId w:val="38"/>
  </w:num>
  <w:num w:numId="31" w16cid:durableId="1924295534">
    <w:abstractNumId w:val="11"/>
  </w:num>
  <w:num w:numId="32" w16cid:durableId="741492341">
    <w:abstractNumId w:val="33"/>
  </w:num>
  <w:num w:numId="33" w16cid:durableId="612130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499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40456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767803">
    <w:abstractNumId w:val="24"/>
  </w:num>
  <w:num w:numId="37" w16cid:durableId="1337620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03595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67697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45855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9502708">
    <w:abstractNumId w:val="35"/>
  </w:num>
  <w:num w:numId="42" w16cid:durableId="1783763186">
    <w:abstractNumId w:val="36"/>
  </w:num>
  <w:num w:numId="43" w16cid:durableId="1101804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0"/>
    <w:rsid w:val="00074988"/>
    <w:rsid w:val="00080A83"/>
    <w:rsid w:val="000844F6"/>
    <w:rsid w:val="00085880"/>
    <w:rsid w:val="00154E27"/>
    <w:rsid w:val="001666D3"/>
    <w:rsid w:val="0017475A"/>
    <w:rsid w:val="00176D7E"/>
    <w:rsid w:val="001B4FF6"/>
    <w:rsid w:val="001B61E4"/>
    <w:rsid w:val="001D4CB6"/>
    <w:rsid w:val="0021089A"/>
    <w:rsid w:val="002154ED"/>
    <w:rsid w:val="00233D82"/>
    <w:rsid w:val="00270ACB"/>
    <w:rsid w:val="002B2B3F"/>
    <w:rsid w:val="003B7C38"/>
    <w:rsid w:val="003E247E"/>
    <w:rsid w:val="00426F6E"/>
    <w:rsid w:val="0045281B"/>
    <w:rsid w:val="004E108E"/>
    <w:rsid w:val="004E7D0A"/>
    <w:rsid w:val="00533585"/>
    <w:rsid w:val="00543AEC"/>
    <w:rsid w:val="00555F03"/>
    <w:rsid w:val="005B12A0"/>
    <w:rsid w:val="00605805"/>
    <w:rsid w:val="00614A17"/>
    <w:rsid w:val="00626CBB"/>
    <w:rsid w:val="00645252"/>
    <w:rsid w:val="006C7134"/>
    <w:rsid w:val="006D3D74"/>
    <w:rsid w:val="00716843"/>
    <w:rsid w:val="00734692"/>
    <w:rsid w:val="00735A40"/>
    <w:rsid w:val="0078278B"/>
    <w:rsid w:val="0080225B"/>
    <w:rsid w:val="0083569A"/>
    <w:rsid w:val="00881A40"/>
    <w:rsid w:val="008964F5"/>
    <w:rsid w:val="008A628B"/>
    <w:rsid w:val="008A7351"/>
    <w:rsid w:val="008C4D90"/>
    <w:rsid w:val="008D4E66"/>
    <w:rsid w:val="009047C4"/>
    <w:rsid w:val="00910617"/>
    <w:rsid w:val="00937FFE"/>
    <w:rsid w:val="0094013C"/>
    <w:rsid w:val="00945645"/>
    <w:rsid w:val="0095290D"/>
    <w:rsid w:val="009E3A99"/>
    <w:rsid w:val="009F1FF8"/>
    <w:rsid w:val="00A068EE"/>
    <w:rsid w:val="00A14EFA"/>
    <w:rsid w:val="00A573F6"/>
    <w:rsid w:val="00A9204E"/>
    <w:rsid w:val="00AF5049"/>
    <w:rsid w:val="00B4367D"/>
    <w:rsid w:val="00B631E2"/>
    <w:rsid w:val="00B835CB"/>
    <w:rsid w:val="00B975D9"/>
    <w:rsid w:val="00CB55BE"/>
    <w:rsid w:val="00CB567B"/>
    <w:rsid w:val="00CB5C92"/>
    <w:rsid w:val="00D221F0"/>
    <w:rsid w:val="00D36B53"/>
    <w:rsid w:val="00EF1CE6"/>
    <w:rsid w:val="00EF66CA"/>
    <w:rsid w:val="00F42C91"/>
    <w:rsid w:val="00F82894"/>
    <w:rsid w:val="11BB6795"/>
    <w:rsid w:val="1812193E"/>
    <w:rsid w:val="1D8481C9"/>
    <w:rsid w:val="21232116"/>
    <w:rsid w:val="2F450138"/>
    <w:rsid w:val="30973882"/>
    <w:rsid w:val="3CC28F91"/>
    <w:rsid w:val="4BBEBCCC"/>
    <w:rsid w:val="4E19A923"/>
    <w:rsid w:val="5138084C"/>
    <w:rsid w:val="53756104"/>
    <w:rsid w:val="55CC8C71"/>
    <w:rsid w:val="586BB6E7"/>
    <w:rsid w:val="59616FE3"/>
    <w:rsid w:val="5D272514"/>
    <w:rsid w:val="5E14F912"/>
    <w:rsid w:val="6232447B"/>
    <w:rsid w:val="6A7A277B"/>
    <w:rsid w:val="6FB7369E"/>
    <w:rsid w:val="70BE2C33"/>
    <w:rsid w:val="71006A63"/>
    <w:rsid w:val="76903072"/>
    <w:rsid w:val="779A8B11"/>
    <w:rsid w:val="7992445F"/>
    <w:rsid w:val="7F15B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27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221F0"/>
    <w:pPr>
      <w:spacing w:after="160" w:line="259" w:lineRule="auto"/>
    </w:pPr>
    <w:rPr>
      <w:lang w:val="x-none"/>
    </w:rPr>
  </w:style>
  <w:style w:type="paragraph" w:styleId="1">
    <w:name w:val="heading 1"/>
    <w:basedOn w:val="a2"/>
    <w:next w:val="a2"/>
    <w:link w:val="10"/>
    <w:uiPriority w:val="9"/>
    <w:qFormat/>
    <w:rsid w:val="00881A4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81A4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881A4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881A4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881A4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881A4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881A4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881A4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881A4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881A4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881A4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881A4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881A4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881A4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881A4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881A4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881A4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881A4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88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881A4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881A40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881A40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881A40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881A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881A40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881A4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881A40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881A4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881A40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881A40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881A40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881A40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881A40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881A40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881A4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881A40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81A4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81A4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81A40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881A40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881A40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881A40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1A4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1A40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881A40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881A40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881A40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881A40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881A40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881A40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881A4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81A40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881A4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881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881A40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881A40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881A40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881A40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881A40"/>
  </w:style>
  <w:style w:type="character" w:customStyle="1" w:styleId="affa">
    <w:name w:val="Верхний колонтитул Знак"/>
    <w:basedOn w:val="a3"/>
    <w:link w:val="aff9"/>
    <w:uiPriority w:val="99"/>
    <w:rsid w:val="00881A40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881A40"/>
  </w:style>
  <w:style w:type="character" w:customStyle="1" w:styleId="affc">
    <w:name w:val="Нижний колонтитул Знак"/>
    <w:basedOn w:val="a3"/>
    <w:link w:val="affb"/>
    <w:uiPriority w:val="99"/>
    <w:rsid w:val="00881A40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881A40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81A40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881A40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881A40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881A40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881A40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881A40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881A40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881A40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881A40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881A4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81A4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81A4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81A4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81A40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881A40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881A40"/>
  </w:style>
  <w:style w:type="character" w:styleId="afff1">
    <w:name w:val="Hashtag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881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881A4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881A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881A40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881A4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81A4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81A4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81A40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881A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881A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81A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881A40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881A4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81A4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81A4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81A40"/>
    <w:pPr>
      <w:spacing w:after="120"/>
      <w:ind w:left="1800"/>
      <w:contextualSpacing/>
    </w:pPr>
  </w:style>
  <w:style w:type="paragraph" w:styleId="afff7">
    <w:name w:val="List Paragraph"/>
    <w:basedOn w:val="a2"/>
    <w:uiPriority w:val="99"/>
    <w:unhideWhenUsed/>
    <w:qFormat/>
    <w:rsid w:val="00881A4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81A40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81A40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81A40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81A40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81A40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81A4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81A4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81A4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81A4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81A40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81A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881A40"/>
  </w:style>
  <w:style w:type="character" w:styleId="afff9">
    <w:name w:val="end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881A40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881A4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81A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881A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81A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881A4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881A40"/>
    <w:pPr>
      <w:numPr>
        <w:numId w:val="26"/>
      </w:numPr>
    </w:pPr>
  </w:style>
  <w:style w:type="table" w:styleId="17">
    <w:name w:val="Plain Table 1"/>
    <w:basedOn w:val="a4"/>
    <w:uiPriority w:val="41"/>
    <w:rsid w:val="00881A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881A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81A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81A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81A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881A40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881A40"/>
  </w:style>
  <w:style w:type="character" w:customStyle="1" w:styleId="affff2">
    <w:name w:val="Дата Знак"/>
    <w:basedOn w:val="a3"/>
    <w:link w:val="affff1"/>
    <w:uiPriority w:val="99"/>
    <w:semiHidden/>
    <w:rsid w:val="00881A40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881A40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881A40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881A40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881A40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881A40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881A40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881A40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881A40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881A40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881A40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881A40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881A40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881A40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881A40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881A40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881A40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881A40"/>
  </w:style>
  <w:style w:type="character" w:customStyle="1" w:styleId="affffd">
    <w:name w:val="Заголовок записки Знак"/>
    <w:basedOn w:val="a3"/>
    <w:link w:val="affffc"/>
    <w:uiPriority w:val="99"/>
    <w:semiHidden/>
    <w:rsid w:val="00881A40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881A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881A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881A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81A4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881A4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81A4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881A4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881A4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881A4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881A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881A40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881A40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881A40"/>
  </w:style>
  <w:style w:type="character" w:customStyle="1" w:styleId="afffff6">
    <w:name w:val="Приветствие Знак"/>
    <w:basedOn w:val="a3"/>
    <w:link w:val="afffff5"/>
    <w:uiPriority w:val="99"/>
    <w:semiHidden/>
    <w:rsid w:val="00881A40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81A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81A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81A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881A40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881A40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881A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881A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881A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881A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81A40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881A40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81A40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81A40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81A40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81A40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81A40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81A40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81A40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881A40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881A40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881A40"/>
    <w:rPr>
      <w:rFonts w:ascii="Calibri" w:hAnsi="Calibri" w:cs="Calibri"/>
    </w:rPr>
  </w:style>
  <w:style w:type="table" w:styleId="afffffc">
    <w:name w:val="Table Grid"/>
    <w:basedOn w:val="a4"/>
    <w:uiPriority w:val="59"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881A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81A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81A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81A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881A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881A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81A4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81A4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81A4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881A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881A4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881A4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881A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81A4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881A4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81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881A4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881A4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881A4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881A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881A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881A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881A40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881A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81A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881A40"/>
    <w:rPr>
      <w:rFonts w:ascii="Calibri" w:hAnsi="Calibri" w:cs="Calibri"/>
    </w:rPr>
  </w:style>
  <w:style w:type="paragraph" w:customStyle="1" w:styleId="paragraph">
    <w:name w:val="paragraph"/>
    <w:basedOn w:val="a2"/>
    <w:rsid w:val="001D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3"/>
    <w:rsid w:val="001D4CB6"/>
  </w:style>
  <w:style w:type="character" w:customStyle="1" w:styleId="eop">
    <w:name w:val="eop"/>
    <w:basedOn w:val="a3"/>
    <w:rsid w:val="001D4CB6"/>
  </w:style>
  <w:style w:type="paragraph" w:customStyle="1" w:styleId="Default">
    <w:name w:val="Default"/>
    <w:rsid w:val="00176D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dnugget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mu.org.ua/ua/content/activity/us_%20documents/System_of_prevention_and_detection_of_plagiarism.pdf" TargetMode="External"/><Relationship Id="rId17" Type="http://schemas.openxmlformats.org/officeDocument/2006/relationships/hyperlink" Target="https://github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tacamp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d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wardsdatascie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PC789\AppData\Local\Microsoft\Office\16.0\DTS\uk-UA%7b17E8391A-EB9A-42B0-BEA6-37E0D5878FE8%7d\%7b8CFC2304-EDF1-4DB9-80BD-05FEA7290F8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28" ma:contentTypeDescription="Create a new document." ma:contentTypeScope="" ma:versionID="8bf7178e0ce83ef1d6a523a402a7467b">
  <xsd:schema xmlns:xsd="http://www.w3.org/2001/XMLSchema" xmlns:xs="http://www.w3.org/2001/XMLSchema" xmlns:p="http://schemas.microsoft.com/office/2006/metadata/properties" xmlns:ns3="72ddd7a5-74aa-4c3e-bfa5-6bd9ba10faf8" xmlns:ns4="81b9be08-eb6a-41a5-987f-9560ad6c2cd1" targetNamespace="http://schemas.microsoft.com/office/2006/metadata/properties" ma:root="true" ma:fieldsID="e2bb974bbc14631ac81050bac456bc9e" ns3:_="" ns4:_="">
    <xsd:import namespace="72ddd7a5-74aa-4c3e-bfa5-6bd9ba10faf8"/>
    <xsd:import namespace="81b9be08-eb6a-41a5-987f-9560ad6c2cd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6A9-B06B-4A16-B1AE-A21E1577E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38B62-4BE9-4EBC-8299-73799552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D955EA98-488B-44AD-9D88-72C15876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dd7a5-74aa-4c3e-bfa5-6bd9ba10faf8"/>
    <ds:schemaRef ds:uri="81b9be08-eb6a-41a5-987f-9560ad6c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C:\Users\HomePC789\AppData\Local\Microsoft\Office\16.0\DTS\uk-UA{17E8391A-EB9A-42B0-BEA6-37E0D5878FE8}\{8CFC2304-EDF1-4DB9-80BD-05FEA7290F88}tf02786999_win32.dotx</Template>
  <TotalTime>0</TotalTime>
  <Pages>6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2021-11-04T17:41:00Z</dcterms:created>
  <dcterms:modified xsi:type="dcterms:W3CDTF">2024-03-20T10:09:00Z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